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E348" w14:textId="77777777" w:rsidR="003D4B44" w:rsidRDefault="0027719F" w:rsidP="003D4B44">
      <w:pPr>
        <w:rPr>
          <w:rFonts w:ascii="Arial Rounded MT Bold" w:hAnsi="Arial Rounded MT Bold"/>
        </w:rPr>
      </w:pPr>
      <w:r>
        <w:rPr>
          <w:noProof/>
        </w:rPr>
        <w:drawing>
          <wp:anchor distT="0" distB="0" distL="114300" distR="114300" simplePos="0" relativeHeight="251657728" behindDoc="0" locked="0" layoutInCell="1" allowOverlap="1" wp14:anchorId="415B5B83" wp14:editId="68D288A1">
            <wp:simplePos x="0" y="0"/>
            <wp:positionH relativeFrom="column">
              <wp:align>center</wp:align>
            </wp:positionH>
            <wp:positionV relativeFrom="paragraph">
              <wp:posOffset>0</wp:posOffset>
            </wp:positionV>
            <wp:extent cx="1428750" cy="390525"/>
            <wp:effectExtent l="19050" t="0" r="0" b="0"/>
            <wp:wrapSquare wrapText="bothSides"/>
            <wp:docPr id="4" name="Picture 4" descr="HPCM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CMLAlogo"/>
                    <pic:cNvPicPr>
                      <a:picLocks noChangeAspect="1" noChangeArrowheads="1"/>
                    </pic:cNvPicPr>
                  </pic:nvPicPr>
                  <pic:blipFill>
                    <a:blip r:embed="rId8" cstate="print"/>
                    <a:srcRect/>
                    <a:stretch>
                      <a:fillRect/>
                    </a:stretch>
                  </pic:blipFill>
                  <pic:spPr bwMode="auto">
                    <a:xfrm>
                      <a:off x="0" y="0"/>
                      <a:ext cx="1428750" cy="390525"/>
                    </a:xfrm>
                    <a:prstGeom prst="rect">
                      <a:avLst/>
                    </a:prstGeom>
                    <a:solidFill>
                      <a:srgbClr val="663300">
                        <a:alpha val="27000"/>
                      </a:srgbClr>
                    </a:solidFill>
                    <a:ln w="9525">
                      <a:noFill/>
                      <a:miter lim="800000"/>
                      <a:headEnd/>
                      <a:tailEnd/>
                    </a:ln>
                  </pic:spPr>
                </pic:pic>
              </a:graphicData>
            </a:graphic>
          </wp:anchor>
        </w:drawing>
      </w:r>
    </w:p>
    <w:p w14:paraId="69FDFA67" w14:textId="77777777" w:rsidR="00CD0E76" w:rsidRDefault="00CD0E76" w:rsidP="003D4B44">
      <w:pPr>
        <w:jc w:val="right"/>
        <w:rPr>
          <w:rFonts w:ascii="Arial Rounded MT Bold" w:hAnsi="Arial Rounded MT Bold"/>
        </w:rPr>
      </w:pPr>
      <w:r>
        <w:rPr>
          <w:rFonts w:ascii="Arial Rounded MT Bold" w:hAnsi="Arial Rounded MT Bold"/>
        </w:rPr>
        <w:cr/>
      </w:r>
    </w:p>
    <w:p w14:paraId="4F7C1E11" w14:textId="77777777" w:rsidR="00CD0E76" w:rsidRDefault="00CD0E76" w:rsidP="00CD0E76">
      <w:pPr>
        <w:rPr>
          <w:rFonts w:ascii="Arial Rounded MT Bold" w:hAnsi="Arial Rounded MT Bold"/>
        </w:rPr>
      </w:pPr>
    </w:p>
    <w:p w14:paraId="679A4FD6" w14:textId="77777777" w:rsidR="00D702DE" w:rsidRDefault="00D702DE" w:rsidP="00D702DE">
      <w:pPr>
        <w:jc w:val="center"/>
        <w:rPr>
          <w:rFonts w:ascii="Georgia" w:hAnsi="Georgia"/>
          <w:b/>
          <w:i/>
          <w:iCs/>
          <w:color w:val="006666"/>
        </w:rPr>
      </w:pPr>
      <w:r w:rsidRPr="007A57C4">
        <w:rPr>
          <w:rFonts w:ascii="Georgia" w:hAnsi="Georgia"/>
          <w:b/>
          <w:i/>
          <w:iCs/>
          <w:color w:val="006666"/>
        </w:rPr>
        <w:t>Hawaii-Pacific Chapter of the Medical Library Association</w:t>
      </w:r>
    </w:p>
    <w:p w14:paraId="25F5A088" w14:textId="77777777" w:rsidR="00DA772D" w:rsidRDefault="00DA772D" w:rsidP="00D702DE">
      <w:pPr>
        <w:jc w:val="center"/>
        <w:rPr>
          <w:rFonts w:ascii="Georgia" w:hAnsi="Georgia"/>
          <w:b/>
          <w:i/>
          <w:iCs/>
          <w:color w:val="006666"/>
        </w:rPr>
      </w:pPr>
    </w:p>
    <w:p w14:paraId="5B1C4870" w14:textId="77777777" w:rsidR="0085608B" w:rsidRDefault="0085608B" w:rsidP="00D702DE">
      <w:pPr>
        <w:jc w:val="center"/>
        <w:rPr>
          <w:rFonts w:ascii="Arial" w:hAnsi="Arial" w:cs="Arial"/>
          <w:b/>
          <w:iCs/>
          <w:color w:val="000000" w:themeColor="text1"/>
          <w:sz w:val="28"/>
          <w:szCs w:val="28"/>
        </w:rPr>
      </w:pPr>
    </w:p>
    <w:p w14:paraId="6713D204" w14:textId="77777777" w:rsidR="00DA772D" w:rsidRDefault="00DA772D" w:rsidP="00D702DE">
      <w:pPr>
        <w:jc w:val="center"/>
        <w:rPr>
          <w:rFonts w:ascii="Arial" w:hAnsi="Arial" w:cs="Arial"/>
          <w:b/>
          <w:iCs/>
          <w:color w:val="000000" w:themeColor="text1"/>
          <w:sz w:val="28"/>
          <w:szCs w:val="28"/>
        </w:rPr>
      </w:pPr>
      <w:r w:rsidRPr="00C65C13">
        <w:rPr>
          <w:rFonts w:ascii="Arial" w:hAnsi="Arial" w:cs="Arial"/>
          <w:b/>
          <w:iCs/>
          <w:color w:val="000000" w:themeColor="text1"/>
          <w:sz w:val="28"/>
          <w:szCs w:val="28"/>
        </w:rPr>
        <w:t>ANNUAL MEETING AGENDA</w:t>
      </w:r>
    </w:p>
    <w:p w14:paraId="7E6CE1C7" w14:textId="77777777" w:rsidR="0085608B" w:rsidRDefault="0085608B" w:rsidP="00D702DE">
      <w:pPr>
        <w:jc w:val="center"/>
        <w:rPr>
          <w:rFonts w:ascii="Arial" w:hAnsi="Arial" w:cs="Arial"/>
          <w:b/>
          <w:iCs/>
          <w:color w:val="000000" w:themeColor="text1"/>
          <w:sz w:val="28"/>
          <w:szCs w:val="28"/>
        </w:rPr>
      </w:pPr>
      <w:r>
        <w:rPr>
          <w:rFonts w:ascii="Arial" w:hAnsi="Arial" w:cs="Arial"/>
          <w:b/>
          <w:iCs/>
          <w:color w:val="000000" w:themeColor="text1"/>
          <w:sz w:val="28"/>
          <w:szCs w:val="28"/>
        </w:rPr>
        <w:t>John A. Burns School of Medicine</w:t>
      </w:r>
    </w:p>
    <w:p w14:paraId="500357DF" w14:textId="4EF18961" w:rsidR="0033362B" w:rsidRPr="0033362B" w:rsidRDefault="0033362B" w:rsidP="00D702DE">
      <w:pPr>
        <w:jc w:val="center"/>
        <w:rPr>
          <w:rFonts w:ascii="Arial" w:hAnsi="Arial" w:cs="Arial"/>
          <w:b/>
          <w:iCs/>
          <w:color w:val="000000" w:themeColor="text1"/>
          <w:sz w:val="24"/>
          <w:szCs w:val="24"/>
        </w:rPr>
      </w:pPr>
      <w:r w:rsidRPr="0033362B">
        <w:rPr>
          <w:rFonts w:ascii="Arial" w:hAnsi="Arial" w:cs="Arial"/>
          <w:b/>
          <w:iCs/>
          <w:color w:val="000000" w:themeColor="text1"/>
          <w:sz w:val="24"/>
          <w:szCs w:val="24"/>
        </w:rPr>
        <w:t>Health Sciences Library, Quiet Reading Room</w:t>
      </w:r>
    </w:p>
    <w:p w14:paraId="321E98F0" w14:textId="5A401F24" w:rsidR="00DA772D" w:rsidRDefault="000B6ABF" w:rsidP="00D702DE">
      <w:pPr>
        <w:jc w:val="center"/>
        <w:rPr>
          <w:rFonts w:ascii="Arial" w:hAnsi="Arial" w:cs="Arial"/>
          <w:b/>
          <w:iCs/>
          <w:color w:val="000000" w:themeColor="text1"/>
          <w:sz w:val="24"/>
          <w:szCs w:val="24"/>
        </w:rPr>
      </w:pPr>
      <w:r>
        <w:rPr>
          <w:rFonts w:ascii="Arial" w:hAnsi="Arial" w:cs="Arial"/>
          <w:b/>
          <w:iCs/>
          <w:color w:val="000000" w:themeColor="text1"/>
          <w:sz w:val="24"/>
          <w:szCs w:val="24"/>
        </w:rPr>
        <w:t>Monday</w:t>
      </w:r>
      <w:r w:rsidR="00BE1C31">
        <w:rPr>
          <w:rFonts w:ascii="Arial" w:hAnsi="Arial" w:cs="Arial"/>
          <w:b/>
          <w:iCs/>
          <w:color w:val="000000" w:themeColor="text1"/>
          <w:sz w:val="24"/>
          <w:szCs w:val="24"/>
        </w:rPr>
        <w:t xml:space="preserve"> April </w:t>
      </w:r>
      <w:r>
        <w:rPr>
          <w:rFonts w:ascii="Arial" w:hAnsi="Arial" w:cs="Arial"/>
          <w:b/>
          <w:iCs/>
          <w:color w:val="000000" w:themeColor="text1"/>
          <w:sz w:val="24"/>
          <w:szCs w:val="24"/>
        </w:rPr>
        <w:t>20</w:t>
      </w:r>
      <w:r w:rsidR="00426452">
        <w:rPr>
          <w:rFonts w:ascii="Arial" w:hAnsi="Arial" w:cs="Arial"/>
          <w:b/>
          <w:iCs/>
          <w:color w:val="000000" w:themeColor="text1"/>
          <w:sz w:val="24"/>
          <w:szCs w:val="24"/>
        </w:rPr>
        <w:t>, 20</w:t>
      </w:r>
      <w:r>
        <w:rPr>
          <w:rFonts w:ascii="Arial" w:hAnsi="Arial" w:cs="Arial"/>
          <w:b/>
          <w:iCs/>
          <w:color w:val="000000" w:themeColor="text1"/>
          <w:sz w:val="24"/>
          <w:szCs w:val="24"/>
        </w:rPr>
        <w:t>26</w:t>
      </w:r>
    </w:p>
    <w:p w14:paraId="323011F2" w14:textId="5A1840F8" w:rsidR="0033362B" w:rsidRDefault="0033362B" w:rsidP="00D702DE">
      <w:pPr>
        <w:jc w:val="center"/>
        <w:rPr>
          <w:rFonts w:ascii="Arial" w:hAnsi="Arial" w:cs="Arial"/>
          <w:b/>
          <w:iCs/>
          <w:color w:val="000000" w:themeColor="text1"/>
          <w:sz w:val="24"/>
          <w:szCs w:val="24"/>
        </w:rPr>
      </w:pPr>
    </w:p>
    <w:p w14:paraId="5ADDFC96" w14:textId="77777777" w:rsidR="00C65C13" w:rsidRDefault="00C65C13" w:rsidP="00C65C13">
      <w:pPr>
        <w:rPr>
          <w:rFonts w:ascii="Arial" w:hAnsi="Arial" w:cs="Arial"/>
          <w:b/>
          <w:iCs/>
          <w:color w:val="000000" w:themeColor="text1"/>
          <w:sz w:val="24"/>
          <w:szCs w:val="24"/>
        </w:rPr>
      </w:pPr>
    </w:p>
    <w:p w14:paraId="711EBE50" w14:textId="77777777" w:rsidR="00AA7EA4" w:rsidRDefault="00C65C13" w:rsidP="000B6ABF">
      <w:pPr>
        <w:ind w:left="2160" w:hanging="2160"/>
        <w:rPr>
          <w:rFonts w:ascii="Arial" w:hAnsi="Arial" w:cs="Arial"/>
          <w:iCs/>
          <w:color w:val="000000" w:themeColor="text1"/>
          <w:sz w:val="24"/>
          <w:szCs w:val="24"/>
        </w:rPr>
      </w:pPr>
      <w:r w:rsidRPr="00C65C13">
        <w:rPr>
          <w:rFonts w:ascii="Arial" w:hAnsi="Arial" w:cs="Arial"/>
          <w:iCs/>
          <w:color w:val="000000" w:themeColor="text1"/>
          <w:sz w:val="24"/>
          <w:szCs w:val="24"/>
        </w:rPr>
        <w:t>8:00 – 8:30</w:t>
      </w:r>
      <w:r w:rsidR="00C40341">
        <w:rPr>
          <w:rFonts w:ascii="Arial" w:hAnsi="Arial" w:cs="Arial"/>
          <w:iCs/>
          <w:color w:val="000000" w:themeColor="text1"/>
          <w:sz w:val="24"/>
          <w:szCs w:val="24"/>
        </w:rPr>
        <w:tab/>
      </w:r>
      <w:r w:rsidR="00820396">
        <w:rPr>
          <w:rFonts w:ascii="Arial" w:hAnsi="Arial" w:cs="Arial"/>
          <w:iCs/>
          <w:color w:val="000000" w:themeColor="text1"/>
          <w:sz w:val="24"/>
          <w:szCs w:val="24"/>
        </w:rPr>
        <w:t>Registration</w:t>
      </w:r>
      <w:r w:rsidR="000B6ABF">
        <w:rPr>
          <w:rFonts w:ascii="Arial" w:hAnsi="Arial" w:cs="Arial"/>
          <w:iCs/>
          <w:color w:val="000000" w:themeColor="text1"/>
          <w:sz w:val="24"/>
          <w:szCs w:val="24"/>
        </w:rPr>
        <w:t xml:space="preserve"> &amp; Morning Refreshments</w:t>
      </w:r>
    </w:p>
    <w:p w14:paraId="34D9DF14" w14:textId="77777777" w:rsidR="006E29A3" w:rsidRDefault="006E29A3" w:rsidP="00C65C13">
      <w:pPr>
        <w:rPr>
          <w:rFonts w:ascii="Arial" w:hAnsi="Arial" w:cs="Arial"/>
          <w:iCs/>
          <w:color w:val="000000" w:themeColor="text1"/>
          <w:sz w:val="24"/>
          <w:szCs w:val="24"/>
        </w:rPr>
      </w:pPr>
    </w:p>
    <w:p w14:paraId="2C1F667B" w14:textId="77777777" w:rsidR="0033362B" w:rsidRDefault="00C65C13" w:rsidP="000B6ABF">
      <w:pPr>
        <w:ind w:left="2160" w:hanging="2160"/>
        <w:rPr>
          <w:rFonts w:ascii="Arial" w:hAnsi="Arial" w:cs="Arial"/>
          <w:iCs/>
          <w:color w:val="000000" w:themeColor="text1"/>
          <w:sz w:val="24"/>
          <w:szCs w:val="24"/>
          <w:u w:val="single"/>
        </w:rPr>
      </w:pPr>
      <w:r>
        <w:rPr>
          <w:rFonts w:ascii="Arial" w:hAnsi="Arial" w:cs="Arial"/>
          <w:iCs/>
          <w:color w:val="000000" w:themeColor="text1"/>
          <w:sz w:val="24"/>
          <w:szCs w:val="24"/>
        </w:rPr>
        <w:t xml:space="preserve">8:30 – </w:t>
      </w:r>
      <w:r w:rsidR="000B6ABF">
        <w:rPr>
          <w:rFonts w:ascii="Arial" w:hAnsi="Arial" w:cs="Arial"/>
          <w:iCs/>
          <w:color w:val="000000" w:themeColor="text1"/>
          <w:sz w:val="24"/>
          <w:szCs w:val="24"/>
        </w:rPr>
        <w:t>9:30</w:t>
      </w:r>
      <w:r w:rsidR="00BE1C31">
        <w:rPr>
          <w:rFonts w:ascii="Arial" w:hAnsi="Arial" w:cs="Arial"/>
          <w:iCs/>
          <w:color w:val="000000" w:themeColor="text1"/>
          <w:sz w:val="24"/>
          <w:szCs w:val="24"/>
        </w:rPr>
        <w:tab/>
      </w:r>
      <w:r w:rsidR="000B6ABF" w:rsidRPr="00AA7EA4">
        <w:rPr>
          <w:rFonts w:ascii="Arial" w:hAnsi="Arial" w:cs="Arial"/>
          <w:iCs/>
          <w:color w:val="000000" w:themeColor="text1"/>
          <w:sz w:val="24"/>
          <w:szCs w:val="24"/>
          <w:u w:val="single"/>
        </w:rPr>
        <w:t>Disaster Planning for Digital Collections</w:t>
      </w:r>
    </w:p>
    <w:p w14:paraId="254FD750" w14:textId="018DD529" w:rsidR="003075F8" w:rsidRPr="0033362B" w:rsidRDefault="0033362B" w:rsidP="0033362B">
      <w:pPr>
        <w:ind w:left="2160"/>
        <w:rPr>
          <w:rFonts w:ascii="Arial" w:hAnsi="Arial" w:cs="Arial"/>
          <w:i/>
          <w:iCs/>
          <w:color w:val="000000" w:themeColor="text1"/>
          <w:lang w:val="haw-US"/>
        </w:rPr>
      </w:pPr>
      <w:r w:rsidRPr="0033362B">
        <w:rPr>
          <w:rFonts w:ascii="Arial" w:hAnsi="Arial" w:cs="Arial"/>
          <w:i/>
          <w:iCs/>
          <w:color w:val="000000" w:themeColor="text1"/>
          <w:sz w:val="18"/>
          <w:szCs w:val="18"/>
        </w:rPr>
        <w:t>This talk will explore practical strategies for disaster planning for digital collections in libraries and archives. Unlike physical collections, the risks to digital collections mostly stem from the technology itself, such as media failure, obsolescence, data corruption as well as human activity both malicious and inadvertent. The presentation will provide actionable guidance to help institutions strengthen their preparedness and ensure the long-term preservation and accessibility of digital content.</w:t>
      </w:r>
      <w:r w:rsidR="003075F8" w:rsidRPr="0033362B">
        <w:rPr>
          <w:rFonts w:ascii="Arial" w:hAnsi="Arial" w:cs="Arial"/>
          <w:i/>
          <w:iCs/>
          <w:color w:val="000000" w:themeColor="text1"/>
          <w:sz w:val="22"/>
          <w:szCs w:val="22"/>
        </w:rPr>
        <w:br/>
      </w:r>
      <w:r w:rsidR="000B6ABF" w:rsidRPr="009C3EBB">
        <w:rPr>
          <w:rFonts w:ascii="Arial" w:hAnsi="Arial" w:cs="Arial"/>
          <w:i/>
          <w:iCs/>
          <w:color w:val="000000" w:themeColor="text1"/>
          <w:sz w:val="22"/>
          <w:szCs w:val="22"/>
        </w:rPr>
        <w:t>David</w:t>
      </w:r>
      <w:r w:rsidR="009C3EBB">
        <w:rPr>
          <w:rFonts w:ascii="Arial" w:hAnsi="Arial" w:cs="Arial"/>
          <w:i/>
          <w:iCs/>
          <w:color w:val="000000" w:themeColor="text1"/>
          <w:sz w:val="22"/>
          <w:szCs w:val="22"/>
        </w:rPr>
        <w:t xml:space="preserve"> </w:t>
      </w:r>
      <w:r w:rsidRPr="009C3EBB">
        <w:rPr>
          <w:rFonts w:ascii="Arial" w:hAnsi="Arial" w:cs="Arial"/>
          <w:i/>
          <w:iCs/>
          <w:color w:val="000000" w:themeColor="text1"/>
          <w:sz w:val="22"/>
          <w:szCs w:val="22"/>
        </w:rPr>
        <w:t>Rowntree</w:t>
      </w:r>
      <w:r w:rsidR="003075F8" w:rsidRPr="009C3EBB">
        <w:rPr>
          <w:rFonts w:ascii="Arial" w:hAnsi="Arial" w:cs="Arial"/>
          <w:i/>
          <w:iCs/>
          <w:color w:val="000000" w:themeColor="text1"/>
          <w:sz w:val="22"/>
          <w:szCs w:val="22"/>
        </w:rPr>
        <w:t xml:space="preserve">, </w:t>
      </w:r>
      <w:r w:rsidR="000B6ABF" w:rsidRPr="009C3EBB">
        <w:rPr>
          <w:rFonts w:ascii="Arial" w:hAnsi="Arial" w:cs="Arial"/>
          <w:i/>
          <w:iCs/>
          <w:color w:val="000000" w:themeColor="text1"/>
          <w:sz w:val="22"/>
          <w:szCs w:val="22"/>
        </w:rPr>
        <w:t xml:space="preserve">Digital Preservation Librarian, University of </w:t>
      </w:r>
      <w:proofErr w:type="spellStart"/>
      <w:r w:rsidR="000B6ABF" w:rsidRPr="009C3EBB">
        <w:rPr>
          <w:rFonts w:ascii="Arial" w:hAnsi="Arial" w:cs="Arial"/>
          <w:i/>
          <w:iCs/>
          <w:color w:val="000000" w:themeColor="text1"/>
          <w:sz w:val="22"/>
          <w:szCs w:val="22"/>
        </w:rPr>
        <w:t>Hawai</w:t>
      </w:r>
      <w:proofErr w:type="spellEnd"/>
      <w:r w:rsidR="009C3EBB">
        <w:rPr>
          <w:rFonts w:ascii="Arial" w:hAnsi="Arial" w:cs="Arial"/>
          <w:i/>
          <w:iCs/>
          <w:color w:val="000000" w:themeColor="text1"/>
          <w:sz w:val="22"/>
          <w:szCs w:val="22"/>
          <w:lang w:val="haw-US"/>
        </w:rPr>
        <w:t>ʻ</w:t>
      </w:r>
      <w:proofErr w:type="spellStart"/>
      <w:r w:rsidR="000B6ABF" w:rsidRPr="009C3EBB">
        <w:rPr>
          <w:rFonts w:ascii="Arial" w:hAnsi="Arial" w:cs="Arial"/>
          <w:i/>
          <w:iCs/>
          <w:color w:val="000000" w:themeColor="text1"/>
          <w:sz w:val="22"/>
          <w:szCs w:val="22"/>
        </w:rPr>
        <w:t>i</w:t>
      </w:r>
      <w:proofErr w:type="spellEnd"/>
      <w:r w:rsidR="000B6ABF" w:rsidRPr="009C3EBB">
        <w:rPr>
          <w:rFonts w:ascii="Arial" w:hAnsi="Arial" w:cs="Arial"/>
          <w:i/>
          <w:iCs/>
          <w:color w:val="000000" w:themeColor="text1"/>
          <w:sz w:val="22"/>
          <w:szCs w:val="22"/>
        </w:rPr>
        <w:t xml:space="preserve"> at </w:t>
      </w:r>
      <w:proofErr w:type="spellStart"/>
      <w:r w:rsidR="000B6ABF" w:rsidRPr="009C3EBB">
        <w:rPr>
          <w:rFonts w:ascii="Arial" w:hAnsi="Arial" w:cs="Arial"/>
          <w:i/>
          <w:iCs/>
          <w:color w:val="000000" w:themeColor="text1"/>
          <w:sz w:val="22"/>
          <w:szCs w:val="22"/>
        </w:rPr>
        <w:t>M</w:t>
      </w:r>
      <w:r w:rsidR="009C3EBB">
        <w:rPr>
          <w:rFonts w:ascii="Arial" w:hAnsi="Arial" w:cs="Arial"/>
          <w:i/>
          <w:iCs/>
          <w:color w:val="000000" w:themeColor="text1"/>
          <w:sz w:val="22"/>
          <w:szCs w:val="22"/>
        </w:rPr>
        <w:t>ā</w:t>
      </w:r>
      <w:r w:rsidR="000B6ABF" w:rsidRPr="009C3EBB">
        <w:rPr>
          <w:rFonts w:ascii="Arial" w:hAnsi="Arial" w:cs="Arial"/>
          <w:i/>
          <w:iCs/>
          <w:color w:val="000000" w:themeColor="text1"/>
          <w:sz w:val="22"/>
          <w:szCs w:val="22"/>
        </w:rPr>
        <w:t>noa</w:t>
      </w:r>
      <w:proofErr w:type="spellEnd"/>
      <w:r w:rsidR="00200490" w:rsidRPr="009C3EBB">
        <w:rPr>
          <w:rFonts w:ascii="Arial" w:hAnsi="Arial" w:cs="Arial"/>
          <w:i/>
          <w:iCs/>
          <w:color w:val="000000" w:themeColor="text1"/>
          <w:sz w:val="22"/>
          <w:szCs w:val="22"/>
        </w:rPr>
        <w:t xml:space="preserve"> </w:t>
      </w:r>
      <w:r w:rsidR="009C3EBB">
        <w:rPr>
          <w:rFonts w:ascii="Arial" w:hAnsi="Arial" w:cs="Arial"/>
          <w:i/>
          <w:iCs/>
          <w:color w:val="000000" w:themeColor="text1"/>
          <w:sz w:val="22"/>
          <w:szCs w:val="22"/>
        </w:rPr>
        <w:t>(UHM) Library</w:t>
      </w:r>
    </w:p>
    <w:p w14:paraId="0303D1C3" w14:textId="77777777" w:rsidR="00A34D0B" w:rsidRDefault="00A34D0B" w:rsidP="003075F8">
      <w:pPr>
        <w:ind w:left="2160" w:hanging="2160"/>
        <w:rPr>
          <w:rFonts w:ascii="Arial" w:hAnsi="Arial" w:cs="Arial"/>
          <w:iCs/>
          <w:color w:val="000000" w:themeColor="text1"/>
          <w:sz w:val="24"/>
          <w:szCs w:val="24"/>
        </w:rPr>
      </w:pPr>
    </w:p>
    <w:p w14:paraId="28C01D21" w14:textId="1ECF381A" w:rsidR="009C6C62" w:rsidRPr="0033362B" w:rsidRDefault="00200490" w:rsidP="00200490">
      <w:pPr>
        <w:ind w:left="2160" w:hanging="2160"/>
        <w:rPr>
          <w:rFonts w:ascii="Arial" w:hAnsi="Arial" w:cs="Arial"/>
          <w:iCs/>
          <w:color w:val="000000" w:themeColor="text1"/>
          <w:sz w:val="24"/>
          <w:szCs w:val="24"/>
        </w:rPr>
      </w:pPr>
      <w:r w:rsidRPr="0033362B">
        <w:rPr>
          <w:rFonts w:ascii="Arial" w:hAnsi="Arial" w:cs="Arial"/>
          <w:iCs/>
          <w:color w:val="000000" w:themeColor="text1"/>
          <w:sz w:val="24"/>
          <w:szCs w:val="24"/>
        </w:rPr>
        <w:t>9</w:t>
      </w:r>
      <w:r w:rsidR="00F70C5A" w:rsidRPr="0033362B">
        <w:rPr>
          <w:rFonts w:ascii="Arial" w:hAnsi="Arial" w:cs="Arial"/>
          <w:iCs/>
          <w:color w:val="000000" w:themeColor="text1"/>
          <w:sz w:val="24"/>
          <w:szCs w:val="24"/>
        </w:rPr>
        <w:t xml:space="preserve">:30 – </w:t>
      </w:r>
      <w:r w:rsidRPr="0033362B">
        <w:rPr>
          <w:rFonts w:ascii="Arial" w:hAnsi="Arial" w:cs="Arial"/>
          <w:iCs/>
          <w:color w:val="000000" w:themeColor="text1"/>
          <w:sz w:val="24"/>
          <w:szCs w:val="24"/>
        </w:rPr>
        <w:t>9</w:t>
      </w:r>
      <w:r w:rsidR="00F70C5A" w:rsidRPr="0033362B">
        <w:rPr>
          <w:rFonts w:ascii="Arial" w:hAnsi="Arial" w:cs="Arial"/>
          <w:iCs/>
          <w:color w:val="000000" w:themeColor="text1"/>
          <w:sz w:val="24"/>
          <w:szCs w:val="24"/>
        </w:rPr>
        <w:t>:</w:t>
      </w:r>
      <w:r w:rsidRPr="0033362B">
        <w:rPr>
          <w:rFonts w:ascii="Arial" w:hAnsi="Arial" w:cs="Arial"/>
          <w:iCs/>
          <w:color w:val="000000" w:themeColor="text1"/>
          <w:sz w:val="24"/>
          <w:szCs w:val="24"/>
        </w:rPr>
        <w:t>45</w:t>
      </w:r>
      <w:r w:rsidR="003075F8" w:rsidRPr="0033362B">
        <w:rPr>
          <w:rFonts w:ascii="Arial" w:hAnsi="Arial" w:cs="Arial"/>
          <w:iCs/>
          <w:color w:val="000000" w:themeColor="text1"/>
          <w:sz w:val="24"/>
          <w:szCs w:val="24"/>
        </w:rPr>
        <w:tab/>
      </w:r>
      <w:r w:rsidRPr="0033362B">
        <w:rPr>
          <w:rFonts w:ascii="Arial" w:hAnsi="Arial" w:cs="Arial"/>
          <w:iCs/>
          <w:color w:val="000000" w:themeColor="text1"/>
          <w:sz w:val="24"/>
          <w:szCs w:val="24"/>
        </w:rPr>
        <w:t>Break</w:t>
      </w:r>
    </w:p>
    <w:p w14:paraId="6D2A4C48" w14:textId="77777777" w:rsidR="00EC2653" w:rsidRDefault="00EC2653" w:rsidP="003075F8">
      <w:pPr>
        <w:ind w:left="2160" w:hanging="2160"/>
        <w:rPr>
          <w:rFonts w:ascii="Arial" w:hAnsi="Arial" w:cs="Arial"/>
          <w:iCs/>
          <w:color w:val="000000" w:themeColor="text1"/>
          <w:sz w:val="24"/>
          <w:szCs w:val="24"/>
        </w:rPr>
      </w:pPr>
    </w:p>
    <w:p w14:paraId="52ED4F47" w14:textId="53A08DF4" w:rsidR="00B94A80" w:rsidRPr="0033362B" w:rsidRDefault="00200490" w:rsidP="0033362B">
      <w:pPr>
        <w:ind w:left="2160" w:hanging="2160"/>
        <w:rPr>
          <w:rFonts w:ascii="Arial" w:hAnsi="Arial" w:cs="Arial"/>
          <w:iCs/>
          <w:color w:val="000000" w:themeColor="text1"/>
          <w:sz w:val="24"/>
          <w:szCs w:val="24"/>
        </w:rPr>
      </w:pPr>
      <w:r>
        <w:rPr>
          <w:rFonts w:ascii="Arial" w:hAnsi="Arial" w:cs="Arial"/>
          <w:iCs/>
          <w:color w:val="000000" w:themeColor="text1"/>
          <w:sz w:val="24"/>
          <w:szCs w:val="24"/>
        </w:rPr>
        <w:t>9</w:t>
      </w:r>
      <w:r w:rsidR="000A70AC">
        <w:rPr>
          <w:rFonts w:ascii="Arial" w:hAnsi="Arial" w:cs="Arial"/>
          <w:iCs/>
          <w:color w:val="000000" w:themeColor="text1"/>
          <w:sz w:val="24"/>
          <w:szCs w:val="24"/>
        </w:rPr>
        <w:t>:</w:t>
      </w:r>
      <w:r>
        <w:rPr>
          <w:rFonts w:ascii="Arial" w:hAnsi="Arial" w:cs="Arial"/>
          <w:iCs/>
          <w:color w:val="000000" w:themeColor="text1"/>
          <w:sz w:val="24"/>
          <w:szCs w:val="24"/>
        </w:rPr>
        <w:t>45</w:t>
      </w:r>
      <w:r w:rsidR="000A70AC">
        <w:rPr>
          <w:rFonts w:ascii="Arial" w:hAnsi="Arial" w:cs="Arial"/>
          <w:iCs/>
          <w:color w:val="000000" w:themeColor="text1"/>
          <w:sz w:val="24"/>
          <w:szCs w:val="24"/>
        </w:rPr>
        <w:t xml:space="preserve"> – </w:t>
      </w:r>
      <w:r>
        <w:rPr>
          <w:rFonts w:ascii="Arial" w:hAnsi="Arial" w:cs="Arial"/>
          <w:iCs/>
          <w:color w:val="000000" w:themeColor="text1"/>
          <w:sz w:val="24"/>
          <w:szCs w:val="24"/>
        </w:rPr>
        <w:t>10</w:t>
      </w:r>
      <w:r w:rsidR="000A70AC">
        <w:rPr>
          <w:rFonts w:ascii="Arial" w:hAnsi="Arial" w:cs="Arial"/>
          <w:iCs/>
          <w:color w:val="000000" w:themeColor="text1"/>
          <w:sz w:val="24"/>
          <w:szCs w:val="24"/>
        </w:rPr>
        <w:t>:</w:t>
      </w:r>
      <w:r>
        <w:rPr>
          <w:rFonts w:ascii="Arial" w:hAnsi="Arial" w:cs="Arial"/>
          <w:iCs/>
          <w:color w:val="000000" w:themeColor="text1"/>
          <w:sz w:val="24"/>
          <w:szCs w:val="24"/>
        </w:rPr>
        <w:t>15</w:t>
      </w:r>
      <w:r w:rsidR="003075F8">
        <w:rPr>
          <w:rFonts w:ascii="Arial" w:hAnsi="Arial" w:cs="Arial"/>
          <w:iCs/>
          <w:color w:val="000000" w:themeColor="text1"/>
          <w:sz w:val="24"/>
          <w:szCs w:val="24"/>
        </w:rPr>
        <w:tab/>
      </w:r>
      <w:r w:rsidRPr="00AA7EA4">
        <w:rPr>
          <w:rFonts w:ascii="Arial" w:hAnsi="Arial" w:cs="Arial"/>
          <w:iCs/>
          <w:color w:val="000000" w:themeColor="text1"/>
          <w:sz w:val="24"/>
          <w:szCs w:val="24"/>
          <w:u w:val="single"/>
        </w:rPr>
        <w:t xml:space="preserve">Disaster Planning for Digital Collections </w:t>
      </w:r>
      <w:r w:rsidRPr="00AA7EA4">
        <w:rPr>
          <w:rFonts w:ascii="Arial" w:hAnsi="Arial" w:cs="Arial"/>
          <w:iCs/>
          <w:color w:val="000000" w:themeColor="text1"/>
          <w:sz w:val="24"/>
          <w:szCs w:val="24"/>
        </w:rPr>
        <w:t>(</w:t>
      </w:r>
      <w:r w:rsidRPr="0033362B">
        <w:rPr>
          <w:rFonts w:ascii="Arial" w:hAnsi="Arial" w:cs="Arial"/>
          <w:iCs/>
          <w:color w:val="000000" w:themeColor="text1"/>
        </w:rPr>
        <w:t>continued</w:t>
      </w:r>
      <w:r w:rsidRPr="00AA7EA4">
        <w:rPr>
          <w:rFonts w:ascii="Arial" w:hAnsi="Arial" w:cs="Arial"/>
          <w:iCs/>
          <w:color w:val="000000" w:themeColor="text1"/>
          <w:sz w:val="24"/>
          <w:szCs w:val="24"/>
        </w:rPr>
        <w:t>)</w:t>
      </w:r>
      <w:r>
        <w:rPr>
          <w:rFonts w:ascii="Arial" w:hAnsi="Arial" w:cs="Arial"/>
          <w:iCs/>
          <w:color w:val="000000" w:themeColor="text1"/>
          <w:sz w:val="24"/>
          <w:szCs w:val="24"/>
        </w:rPr>
        <w:br/>
      </w:r>
      <w:r w:rsidRPr="009C3EBB">
        <w:rPr>
          <w:rFonts w:ascii="Arial" w:hAnsi="Arial" w:cs="Arial"/>
          <w:i/>
          <w:color w:val="000000" w:themeColor="text1"/>
          <w:sz w:val="22"/>
          <w:szCs w:val="22"/>
        </w:rPr>
        <w:t>David Ro</w:t>
      </w:r>
      <w:r w:rsidR="009C3EBB">
        <w:rPr>
          <w:rFonts w:ascii="Arial" w:hAnsi="Arial" w:cs="Arial"/>
          <w:i/>
          <w:color w:val="000000" w:themeColor="text1"/>
          <w:sz w:val="22"/>
          <w:szCs w:val="22"/>
        </w:rPr>
        <w:t>w</w:t>
      </w:r>
      <w:r w:rsidRPr="009C3EBB">
        <w:rPr>
          <w:rFonts w:ascii="Arial" w:hAnsi="Arial" w:cs="Arial"/>
          <w:i/>
          <w:color w:val="000000" w:themeColor="text1"/>
          <w:sz w:val="22"/>
          <w:szCs w:val="22"/>
        </w:rPr>
        <w:t>ntree, Digital Preservation Librarian, UHM</w:t>
      </w:r>
      <w:r w:rsidR="009C3EBB">
        <w:rPr>
          <w:rFonts w:ascii="Arial" w:hAnsi="Arial" w:cs="Arial"/>
          <w:i/>
          <w:color w:val="000000" w:themeColor="text1"/>
          <w:sz w:val="22"/>
          <w:szCs w:val="22"/>
        </w:rPr>
        <w:t xml:space="preserve"> Library</w:t>
      </w:r>
    </w:p>
    <w:p w14:paraId="38E4F3B6" w14:textId="77777777" w:rsidR="00727BDC" w:rsidRDefault="00727BDC" w:rsidP="003075F8">
      <w:pPr>
        <w:ind w:left="2160" w:hanging="2160"/>
        <w:rPr>
          <w:rFonts w:ascii="Arial" w:hAnsi="Arial" w:cs="Arial"/>
          <w:iCs/>
          <w:color w:val="000000" w:themeColor="text1"/>
          <w:sz w:val="24"/>
          <w:szCs w:val="24"/>
        </w:rPr>
      </w:pPr>
    </w:p>
    <w:p w14:paraId="0E505F2E" w14:textId="2FC451C4" w:rsidR="00200490" w:rsidRDefault="00200490" w:rsidP="00B94A80">
      <w:pPr>
        <w:ind w:left="2160" w:hanging="2160"/>
        <w:rPr>
          <w:rFonts w:ascii="Arial" w:hAnsi="Arial" w:cs="Arial"/>
          <w:sz w:val="24"/>
          <w:szCs w:val="24"/>
        </w:rPr>
      </w:pPr>
      <w:r>
        <w:rPr>
          <w:rFonts w:ascii="Arial" w:hAnsi="Arial" w:cs="Arial"/>
          <w:iCs/>
          <w:color w:val="000000" w:themeColor="text1"/>
          <w:sz w:val="24"/>
          <w:szCs w:val="24"/>
        </w:rPr>
        <w:t>10</w:t>
      </w:r>
      <w:r w:rsidR="00E665B5">
        <w:rPr>
          <w:rFonts w:ascii="Arial" w:hAnsi="Arial" w:cs="Arial"/>
          <w:iCs/>
          <w:color w:val="000000" w:themeColor="text1"/>
          <w:sz w:val="24"/>
          <w:szCs w:val="24"/>
        </w:rPr>
        <w:t>:</w:t>
      </w:r>
      <w:r>
        <w:rPr>
          <w:rFonts w:ascii="Arial" w:hAnsi="Arial" w:cs="Arial"/>
          <w:iCs/>
          <w:color w:val="000000" w:themeColor="text1"/>
          <w:sz w:val="24"/>
          <w:szCs w:val="24"/>
        </w:rPr>
        <w:t>15</w:t>
      </w:r>
      <w:r w:rsidR="00824801">
        <w:rPr>
          <w:rFonts w:ascii="Arial" w:hAnsi="Arial" w:cs="Arial"/>
          <w:iCs/>
          <w:color w:val="000000" w:themeColor="text1"/>
          <w:sz w:val="24"/>
          <w:szCs w:val="24"/>
        </w:rPr>
        <w:t xml:space="preserve"> – </w:t>
      </w:r>
      <w:r>
        <w:rPr>
          <w:rFonts w:ascii="Arial" w:hAnsi="Arial" w:cs="Arial"/>
          <w:iCs/>
          <w:color w:val="000000" w:themeColor="text1"/>
          <w:sz w:val="24"/>
          <w:szCs w:val="24"/>
        </w:rPr>
        <w:t>10</w:t>
      </w:r>
      <w:r w:rsidR="005F34D9">
        <w:rPr>
          <w:rFonts w:ascii="Arial" w:hAnsi="Arial" w:cs="Arial"/>
          <w:iCs/>
          <w:color w:val="000000" w:themeColor="text1"/>
          <w:sz w:val="24"/>
          <w:szCs w:val="24"/>
        </w:rPr>
        <w:t>:</w:t>
      </w:r>
      <w:r>
        <w:rPr>
          <w:rFonts w:ascii="Arial" w:hAnsi="Arial" w:cs="Arial"/>
          <w:iCs/>
          <w:color w:val="000000" w:themeColor="text1"/>
          <w:sz w:val="24"/>
          <w:szCs w:val="24"/>
        </w:rPr>
        <w:t>45</w:t>
      </w:r>
      <w:r w:rsidR="003075F8">
        <w:rPr>
          <w:rFonts w:ascii="Arial" w:hAnsi="Arial" w:cs="Arial"/>
          <w:iCs/>
          <w:color w:val="000000" w:themeColor="text1"/>
          <w:sz w:val="24"/>
          <w:szCs w:val="24"/>
        </w:rPr>
        <w:tab/>
      </w:r>
      <w:r w:rsidRPr="009C6C62">
        <w:rPr>
          <w:rFonts w:ascii="Arial" w:hAnsi="Arial" w:cs="Arial"/>
          <w:iCs/>
          <w:color w:val="000000" w:themeColor="text1"/>
          <w:sz w:val="24"/>
          <w:szCs w:val="24"/>
          <w:u w:val="single"/>
        </w:rPr>
        <w:t>MLA Update</w:t>
      </w:r>
    </w:p>
    <w:p w14:paraId="42666203" w14:textId="61056B7A" w:rsidR="006E29A3" w:rsidRPr="009C3EBB" w:rsidRDefault="00200490" w:rsidP="0033362B">
      <w:pPr>
        <w:ind w:left="2160" w:hanging="2160"/>
        <w:rPr>
          <w:rFonts w:ascii="Arial" w:hAnsi="Arial" w:cs="Arial"/>
          <w:i/>
          <w:iCs/>
          <w:sz w:val="22"/>
          <w:szCs w:val="22"/>
        </w:rPr>
      </w:pPr>
      <w:r w:rsidRPr="009C3EBB">
        <w:rPr>
          <w:rFonts w:ascii="Arial" w:hAnsi="Arial" w:cs="Arial"/>
          <w:sz w:val="22"/>
          <w:szCs w:val="22"/>
        </w:rPr>
        <w:tab/>
      </w:r>
      <w:r w:rsidR="009C3EBB" w:rsidRPr="009C3EBB">
        <w:rPr>
          <w:rFonts w:ascii="Arial" w:hAnsi="Arial" w:cs="Arial"/>
          <w:i/>
          <w:iCs/>
          <w:sz w:val="22"/>
          <w:szCs w:val="22"/>
        </w:rPr>
        <w:t>Heather Ho</w:t>
      </w:r>
      <w:r w:rsidR="009C3EBB">
        <w:rPr>
          <w:rFonts w:ascii="Arial" w:hAnsi="Arial" w:cs="Arial"/>
          <w:i/>
          <w:iCs/>
          <w:sz w:val="22"/>
          <w:szCs w:val="22"/>
        </w:rPr>
        <w:t>l</w:t>
      </w:r>
      <w:r w:rsidR="009C3EBB" w:rsidRPr="009C3EBB">
        <w:rPr>
          <w:rFonts w:ascii="Arial" w:hAnsi="Arial" w:cs="Arial"/>
          <w:i/>
          <w:iCs/>
          <w:sz w:val="22"/>
          <w:szCs w:val="22"/>
        </w:rPr>
        <w:t>mes, MLA President</w:t>
      </w:r>
    </w:p>
    <w:p w14:paraId="36807126" w14:textId="77777777" w:rsidR="009C3EBB" w:rsidRPr="0033362B" w:rsidRDefault="009C3EBB" w:rsidP="0033362B">
      <w:pPr>
        <w:ind w:left="2160" w:hanging="2160"/>
        <w:rPr>
          <w:rFonts w:ascii="Arial" w:hAnsi="Arial" w:cs="Arial"/>
          <w:i/>
          <w:iCs/>
          <w:color w:val="000000" w:themeColor="text1"/>
          <w:sz w:val="22"/>
          <w:szCs w:val="22"/>
        </w:rPr>
      </w:pPr>
    </w:p>
    <w:p w14:paraId="29A302D0" w14:textId="127C079F" w:rsidR="00200490" w:rsidRPr="0033362B" w:rsidRDefault="004B3248" w:rsidP="00200490">
      <w:pPr>
        <w:ind w:left="2160" w:hanging="2160"/>
        <w:rPr>
          <w:rFonts w:ascii="Arial" w:hAnsi="Arial" w:cs="Arial"/>
          <w:iCs/>
          <w:color w:val="000000" w:themeColor="text1"/>
          <w:sz w:val="24"/>
          <w:szCs w:val="24"/>
        </w:rPr>
      </w:pPr>
      <w:r w:rsidRPr="0033362B">
        <w:rPr>
          <w:rFonts w:ascii="Arial" w:hAnsi="Arial" w:cs="Arial"/>
          <w:iCs/>
          <w:color w:val="000000" w:themeColor="text1"/>
          <w:sz w:val="24"/>
          <w:szCs w:val="24"/>
        </w:rPr>
        <w:t>10</w:t>
      </w:r>
      <w:r w:rsidR="00824801" w:rsidRPr="0033362B">
        <w:rPr>
          <w:rFonts w:ascii="Arial" w:hAnsi="Arial" w:cs="Arial"/>
          <w:iCs/>
          <w:color w:val="000000" w:themeColor="text1"/>
          <w:sz w:val="24"/>
          <w:szCs w:val="24"/>
        </w:rPr>
        <w:t>:</w:t>
      </w:r>
      <w:r w:rsidRPr="0033362B">
        <w:rPr>
          <w:rFonts w:ascii="Arial" w:hAnsi="Arial" w:cs="Arial"/>
          <w:iCs/>
          <w:color w:val="000000" w:themeColor="text1"/>
          <w:sz w:val="24"/>
          <w:szCs w:val="24"/>
        </w:rPr>
        <w:t>45</w:t>
      </w:r>
      <w:r w:rsidR="00824801" w:rsidRPr="0033362B">
        <w:rPr>
          <w:rFonts w:ascii="Arial" w:hAnsi="Arial" w:cs="Arial"/>
          <w:iCs/>
          <w:color w:val="000000" w:themeColor="text1"/>
          <w:sz w:val="24"/>
          <w:szCs w:val="24"/>
        </w:rPr>
        <w:t xml:space="preserve"> – </w:t>
      </w:r>
      <w:r w:rsidRPr="0033362B">
        <w:rPr>
          <w:rFonts w:ascii="Arial" w:hAnsi="Arial" w:cs="Arial"/>
          <w:iCs/>
          <w:color w:val="000000" w:themeColor="text1"/>
          <w:sz w:val="24"/>
          <w:szCs w:val="24"/>
        </w:rPr>
        <w:t>11</w:t>
      </w:r>
      <w:r w:rsidR="00824801" w:rsidRPr="0033362B">
        <w:rPr>
          <w:rFonts w:ascii="Arial" w:hAnsi="Arial" w:cs="Arial"/>
          <w:iCs/>
          <w:color w:val="000000" w:themeColor="text1"/>
          <w:sz w:val="24"/>
          <w:szCs w:val="24"/>
        </w:rPr>
        <w:t>:0</w:t>
      </w:r>
      <w:r w:rsidR="00E665B5" w:rsidRPr="0033362B">
        <w:rPr>
          <w:rFonts w:ascii="Arial" w:hAnsi="Arial" w:cs="Arial"/>
          <w:iCs/>
          <w:color w:val="000000" w:themeColor="text1"/>
          <w:sz w:val="24"/>
          <w:szCs w:val="24"/>
        </w:rPr>
        <w:t>0</w:t>
      </w:r>
      <w:r w:rsidRPr="0033362B">
        <w:rPr>
          <w:rFonts w:ascii="Arial" w:hAnsi="Arial" w:cs="Arial"/>
          <w:iCs/>
          <w:color w:val="000000" w:themeColor="text1"/>
          <w:sz w:val="24"/>
          <w:szCs w:val="24"/>
        </w:rPr>
        <w:tab/>
        <w:t>Break</w:t>
      </w:r>
      <w:r w:rsidR="00E665B5" w:rsidRPr="0033362B">
        <w:rPr>
          <w:rFonts w:ascii="Arial" w:hAnsi="Arial" w:cs="Arial"/>
          <w:iCs/>
          <w:color w:val="000000" w:themeColor="text1"/>
          <w:sz w:val="24"/>
          <w:szCs w:val="24"/>
        </w:rPr>
        <w:tab/>
      </w:r>
    </w:p>
    <w:p w14:paraId="3DE1F774" w14:textId="77777777" w:rsidR="00E665B5" w:rsidRDefault="00E665B5" w:rsidP="00E665B5">
      <w:pPr>
        <w:ind w:left="2160" w:hanging="2160"/>
        <w:rPr>
          <w:rFonts w:ascii="Arial" w:hAnsi="Arial" w:cs="Arial"/>
          <w:iCs/>
          <w:color w:val="000000" w:themeColor="text1"/>
          <w:sz w:val="24"/>
          <w:szCs w:val="24"/>
        </w:rPr>
      </w:pPr>
    </w:p>
    <w:p w14:paraId="591ECC37" w14:textId="351447DA" w:rsidR="004B3248" w:rsidRPr="0033362B" w:rsidRDefault="004B3248" w:rsidP="0033362B">
      <w:pPr>
        <w:ind w:left="2160" w:hanging="2160"/>
        <w:rPr>
          <w:rFonts w:ascii="Arial" w:hAnsi="Arial" w:cs="Arial"/>
          <w:i/>
          <w:color w:val="000000" w:themeColor="text1"/>
          <w:sz w:val="24"/>
          <w:szCs w:val="24"/>
        </w:rPr>
      </w:pPr>
      <w:r>
        <w:rPr>
          <w:rFonts w:ascii="Arial" w:hAnsi="Arial" w:cs="Arial"/>
          <w:iCs/>
          <w:color w:val="000000" w:themeColor="text1"/>
          <w:sz w:val="24"/>
          <w:szCs w:val="24"/>
        </w:rPr>
        <w:t>11</w:t>
      </w:r>
      <w:r w:rsidR="0085608B">
        <w:rPr>
          <w:rFonts w:ascii="Arial" w:hAnsi="Arial" w:cs="Arial"/>
          <w:iCs/>
          <w:color w:val="000000" w:themeColor="text1"/>
          <w:sz w:val="24"/>
          <w:szCs w:val="24"/>
        </w:rPr>
        <w:t>:</w:t>
      </w:r>
      <w:r w:rsidR="00824801">
        <w:rPr>
          <w:rFonts w:ascii="Arial" w:hAnsi="Arial" w:cs="Arial"/>
          <w:iCs/>
          <w:color w:val="000000" w:themeColor="text1"/>
          <w:sz w:val="24"/>
          <w:szCs w:val="24"/>
        </w:rPr>
        <w:t>0</w:t>
      </w:r>
      <w:r w:rsidR="0085608B">
        <w:rPr>
          <w:rFonts w:ascii="Arial" w:hAnsi="Arial" w:cs="Arial"/>
          <w:iCs/>
          <w:color w:val="000000" w:themeColor="text1"/>
          <w:sz w:val="24"/>
          <w:szCs w:val="24"/>
        </w:rPr>
        <w:t xml:space="preserve">0 – </w:t>
      </w:r>
      <w:r>
        <w:rPr>
          <w:rFonts w:ascii="Arial" w:hAnsi="Arial" w:cs="Arial"/>
          <w:iCs/>
          <w:color w:val="000000" w:themeColor="text1"/>
          <w:sz w:val="24"/>
          <w:szCs w:val="24"/>
        </w:rPr>
        <w:t>2</w:t>
      </w:r>
      <w:r w:rsidR="0085608B">
        <w:rPr>
          <w:rFonts w:ascii="Arial" w:hAnsi="Arial" w:cs="Arial"/>
          <w:iCs/>
          <w:color w:val="000000" w:themeColor="text1"/>
          <w:sz w:val="24"/>
          <w:szCs w:val="24"/>
        </w:rPr>
        <w:t>:</w:t>
      </w:r>
      <w:r>
        <w:rPr>
          <w:rFonts w:ascii="Arial" w:hAnsi="Arial" w:cs="Arial"/>
          <w:iCs/>
          <w:color w:val="000000" w:themeColor="text1"/>
          <w:sz w:val="24"/>
          <w:szCs w:val="24"/>
        </w:rPr>
        <w:t>0</w:t>
      </w:r>
      <w:r w:rsidR="00824801">
        <w:rPr>
          <w:rFonts w:ascii="Arial" w:hAnsi="Arial" w:cs="Arial"/>
          <w:iCs/>
          <w:color w:val="000000" w:themeColor="text1"/>
          <w:sz w:val="24"/>
          <w:szCs w:val="24"/>
        </w:rPr>
        <w:t>0</w:t>
      </w:r>
      <w:r w:rsidR="003075F8">
        <w:rPr>
          <w:rFonts w:ascii="Arial" w:hAnsi="Arial" w:cs="Arial"/>
          <w:iCs/>
          <w:color w:val="000000" w:themeColor="text1"/>
          <w:sz w:val="24"/>
          <w:szCs w:val="24"/>
        </w:rPr>
        <w:tab/>
      </w:r>
      <w:r>
        <w:rPr>
          <w:rFonts w:ascii="Arial" w:hAnsi="Arial" w:cs="Arial"/>
          <w:iCs/>
          <w:color w:val="000000" w:themeColor="text1"/>
          <w:sz w:val="24"/>
          <w:szCs w:val="24"/>
        </w:rPr>
        <w:t>Lunch</w:t>
      </w:r>
      <w:r w:rsidR="00AA7EA4">
        <w:rPr>
          <w:rFonts w:ascii="Arial" w:hAnsi="Arial" w:cs="Arial"/>
          <w:iCs/>
          <w:color w:val="000000" w:themeColor="text1"/>
          <w:sz w:val="24"/>
          <w:szCs w:val="24"/>
        </w:rPr>
        <w:t xml:space="preserve"> – Group</w:t>
      </w:r>
      <w:r w:rsidR="0033362B">
        <w:rPr>
          <w:rFonts w:ascii="Arial" w:hAnsi="Arial" w:cs="Arial"/>
          <w:iCs/>
          <w:color w:val="000000" w:themeColor="text1"/>
          <w:sz w:val="24"/>
          <w:szCs w:val="24"/>
        </w:rPr>
        <w:t xml:space="preserve"> </w:t>
      </w:r>
      <w:r w:rsidR="00AA7EA4">
        <w:rPr>
          <w:rFonts w:ascii="Arial" w:hAnsi="Arial" w:cs="Arial"/>
          <w:iCs/>
          <w:color w:val="000000" w:themeColor="text1"/>
          <w:sz w:val="24"/>
          <w:szCs w:val="24"/>
        </w:rPr>
        <w:t xml:space="preserve">or </w:t>
      </w:r>
      <w:r w:rsidR="00AA7EA4" w:rsidRPr="0033362B">
        <w:rPr>
          <w:rFonts w:ascii="Arial" w:hAnsi="Arial" w:cs="Arial"/>
          <w:i/>
          <w:color w:val="000000" w:themeColor="text1"/>
          <w:sz w:val="24"/>
          <w:szCs w:val="24"/>
        </w:rPr>
        <w:t>on your own</w:t>
      </w:r>
      <w:r w:rsidR="00AA1496" w:rsidRPr="0033362B">
        <w:rPr>
          <w:rFonts w:ascii="Arial" w:hAnsi="Arial" w:cs="Arial"/>
          <w:i/>
          <w:color w:val="000000" w:themeColor="text1"/>
          <w:sz w:val="24"/>
          <w:szCs w:val="24"/>
        </w:rPr>
        <w:t xml:space="preserve"> </w:t>
      </w:r>
    </w:p>
    <w:p w14:paraId="4A327CF3" w14:textId="77777777" w:rsidR="0085608B" w:rsidRDefault="0085608B" w:rsidP="003075F8">
      <w:pPr>
        <w:ind w:left="2160" w:hanging="2160"/>
        <w:rPr>
          <w:rFonts w:ascii="Arial" w:hAnsi="Arial" w:cs="Arial"/>
          <w:iCs/>
          <w:color w:val="000000" w:themeColor="text1"/>
          <w:sz w:val="24"/>
          <w:szCs w:val="24"/>
        </w:rPr>
      </w:pPr>
    </w:p>
    <w:p w14:paraId="36E4CDF5" w14:textId="17C45BC4" w:rsidR="006F456C" w:rsidRPr="00AA7EA4" w:rsidRDefault="004B3248" w:rsidP="006F456C">
      <w:pPr>
        <w:ind w:left="2160" w:hanging="2160"/>
        <w:rPr>
          <w:rFonts w:ascii="Arial" w:hAnsi="Arial" w:cs="Arial"/>
          <w:iCs/>
          <w:color w:val="000000" w:themeColor="text1"/>
          <w:sz w:val="24"/>
          <w:szCs w:val="24"/>
          <w:u w:val="single"/>
        </w:rPr>
      </w:pPr>
      <w:r>
        <w:rPr>
          <w:rFonts w:ascii="Arial" w:hAnsi="Arial" w:cs="Arial"/>
          <w:iCs/>
          <w:color w:val="000000" w:themeColor="text1"/>
          <w:sz w:val="24"/>
          <w:szCs w:val="24"/>
        </w:rPr>
        <w:t>2</w:t>
      </w:r>
      <w:r w:rsidR="0085608B">
        <w:rPr>
          <w:rFonts w:ascii="Arial" w:hAnsi="Arial" w:cs="Arial"/>
          <w:iCs/>
          <w:color w:val="000000" w:themeColor="text1"/>
          <w:sz w:val="24"/>
          <w:szCs w:val="24"/>
        </w:rPr>
        <w:t>:</w:t>
      </w:r>
      <w:r>
        <w:rPr>
          <w:rFonts w:ascii="Arial" w:hAnsi="Arial" w:cs="Arial"/>
          <w:iCs/>
          <w:color w:val="000000" w:themeColor="text1"/>
          <w:sz w:val="24"/>
          <w:szCs w:val="24"/>
        </w:rPr>
        <w:t>0</w:t>
      </w:r>
      <w:r w:rsidR="00824801">
        <w:rPr>
          <w:rFonts w:ascii="Arial" w:hAnsi="Arial" w:cs="Arial"/>
          <w:iCs/>
          <w:color w:val="000000" w:themeColor="text1"/>
          <w:sz w:val="24"/>
          <w:szCs w:val="24"/>
        </w:rPr>
        <w:t xml:space="preserve">0 </w:t>
      </w:r>
      <w:r w:rsidR="006B4E5E">
        <w:rPr>
          <w:rFonts w:ascii="Arial" w:hAnsi="Arial" w:cs="Arial"/>
          <w:iCs/>
          <w:color w:val="000000" w:themeColor="text1"/>
          <w:sz w:val="24"/>
          <w:szCs w:val="24"/>
        </w:rPr>
        <w:t xml:space="preserve">– </w:t>
      </w:r>
      <w:r>
        <w:rPr>
          <w:rFonts w:ascii="Arial" w:hAnsi="Arial" w:cs="Arial"/>
          <w:iCs/>
          <w:color w:val="000000" w:themeColor="text1"/>
          <w:sz w:val="24"/>
          <w:szCs w:val="24"/>
        </w:rPr>
        <w:t>3</w:t>
      </w:r>
      <w:r w:rsidR="00B01104">
        <w:rPr>
          <w:rFonts w:ascii="Arial" w:hAnsi="Arial" w:cs="Arial"/>
          <w:iCs/>
          <w:color w:val="000000" w:themeColor="text1"/>
          <w:sz w:val="24"/>
          <w:szCs w:val="24"/>
        </w:rPr>
        <w:t>:</w:t>
      </w:r>
      <w:r>
        <w:rPr>
          <w:rFonts w:ascii="Arial" w:hAnsi="Arial" w:cs="Arial"/>
          <w:iCs/>
          <w:color w:val="000000" w:themeColor="text1"/>
          <w:sz w:val="24"/>
          <w:szCs w:val="24"/>
        </w:rPr>
        <w:t>00</w:t>
      </w:r>
      <w:r w:rsidR="003075F8">
        <w:rPr>
          <w:rFonts w:ascii="Arial" w:hAnsi="Arial" w:cs="Arial"/>
          <w:iCs/>
          <w:color w:val="000000" w:themeColor="text1"/>
          <w:sz w:val="24"/>
          <w:szCs w:val="24"/>
        </w:rPr>
        <w:tab/>
      </w:r>
      <w:r w:rsidRPr="00AA7EA4">
        <w:rPr>
          <w:rFonts w:ascii="Arial" w:hAnsi="Arial" w:cs="Arial"/>
          <w:iCs/>
          <w:color w:val="000000" w:themeColor="text1"/>
          <w:sz w:val="24"/>
          <w:szCs w:val="24"/>
          <w:u w:val="single"/>
        </w:rPr>
        <w:t>JABSOM Hawaiian Healing Garden tour</w:t>
      </w:r>
      <w:r w:rsidR="000423AC" w:rsidRPr="00AA7EA4">
        <w:rPr>
          <w:rFonts w:ascii="Arial" w:hAnsi="Arial" w:cs="Arial"/>
          <w:iCs/>
          <w:color w:val="000000" w:themeColor="text1"/>
          <w:sz w:val="24"/>
          <w:szCs w:val="24"/>
          <w:u w:val="single"/>
        </w:rPr>
        <w:t xml:space="preserve"> </w:t>
      </w:r>
      <w:r w:rsidR="00AA1496" w:rsidRPr="00AA7EA4">
        <w:rPr>
          <w:rFonts w:ascii="Arial" w:hAnsi="Arial" w:cs="Arial"/>
          <w:iCs/>
          <w:color w:val="000000" w:themeColor="text1"/>
          <w:sz w:val="24"/>
          <w:szCs w:val="24"/>
          <w:u w:val="single"/>
        </w:rPr>
        <w:t>&amp; special tree planting dedication</w:t>
      </w:r>
    </w:p>
    <w:p w14:paraId="391818A2" w14:textId="63012CEB" w:rsidR="004B3248" w:rsidRPr="00AA7EA4" w:rsidRDefault="000423AC" w:rsidP="003075F8">
      <w:pPr>
        <w:ind w:left="2160" w:hanging="2160"/>
        <w:rPr>
          <w:rFonts w:ascii="Arial" w:hAnsi="Arial" w:cs="Arial"/>
          <w:iCs/>
          <w:color w:val="000000" w:themeColor="text1"/>
          <w:sz w:val="22"/>
          <w:szCs w:val="22"/>
        </w:rPr>
      </w:pPr>
      <w:r>
        <w:rPr>
          <w:rFonts w:ascii="Arial" w:hAnsi="Arial" w:cs="Arial"/>
          <w:iCs/>
          <w:color w:val="000000" w:themeColor="text1"/>
          <w:sz w:val="24"/>
          <w:szCs w:val="24"/>
        </w:rPr>
        <w:tab/>
      </w:r>
      <w:proofErr w:type="spellStart"/>
      <w:r w:rsidRPr="009C3EBB">
        <w:rPr>
          <w:rFonts w:ascii="Arial" w:hAnsi="Arial" w:cs="Arial"/>
          <w:i/>
          <w:color w:val="000000" w:themeColor="text1"/>
          <w:sz w:val="22"/>
          <w:szCs w:val="22"/>
        </w:rPr>
        <w:t>Māʻele</w:t>
      </w:r>
      <w:proofErr w:type="spellEnd"/>
      <w:r w:rsidRPr="009C3EBB">
        <w:rPr>
          <w:rFonts w:ascii="Arial" w:hAnsi="Arial" w:cs="Arial"/>
          <w:i/>
          <w:color w:val="000000" w:themeColor="text1"/>
          <w:sz w:val="22"/>
          <w:szCs w:val="22"/>
        </w:rPr>
        <w:t xml:space="preserve"> Norquist, JABSOM</w:t>
      </w:r>
      <w:r w:rsidRPr="00AA7EA4">
        <w:rPr>
          <w:rFonts w:ascii="Arial" w:hAnsi="Arial" w:cs="Arial"/>
          <w:iCs/>
          <w:color w:val="000000" w:themeColor="text1"/>
          <w:sz w:val="22"/>
          <w:szCs w:val="22"/>
        </w:rPr>
        <w:t xml:space="preserve"> </w:t>
      </w:r>
      <w:r w:rsidRPr="00AA7EA4">
        <w:rPr>
          <w:rFonts w:ascii="Arial" w:hAnsi="Arial" w:cs="Arial"/>
          <w:i/>
          <w:iCs/>
          <w:color w:val="000000" w:themeColor="text1"/>
          <w:sz w:val="22"/>
          <w:szCs w:val="22"/>
        </w:rPr>
        <w:t xml:space="preserve">Native Hawaiian Center of Excellence </w:t>
      </w:r>
    </w:p>
    <w:p w14:paraId="232329FC" w14:textId="77777777" w:rsidR="004B3248" w:rsidRDefault="004B3248" w:rsidP="003075F8">
      <w:pPr>
        <w:ind w:left="2160" w:hanging="2160"/>
        <w:rPr>
          <w:rFonts w:ascii="Arial" w:hAnsi="Arial" w:cs="Arial"/>
          <w:iCs/>
          <w:color w:val="000000" w:themeColor="text1"/>
          <w:sz w:val="24"/>
          <w:szCs w:val="24"/>
        </w:rPr>
      </w:pPr>
    </w:p>
    <w:p w14:paraId="0BA98018" w14:textId="77777777" w:rsidR="006F456C" w:rsidRDefault="006F456C" w:rsidP="003075F8">
      <w:pPr>
        <w:ind w:left="2160" w:hanging="2160"/>
        <w:rPr>
          <w:rFonts w:ascii="Arial" w:hAnsi="Arial" w:cs="Arial"/>
          <w:iCs/>
          <w:color w:val="000000" w:themeColor="text1"/>
          <w:sz w:val="24"/>
          <w:szCs w:val="24"/>
        </w:rPr>
      </w:pPr>
    </w:p>
    <w:p w14:paraId="1DBFF20D" w14:textId="06CE74E7" w:rsidR="003A2205" w:rsidRDefault="003A2205" w:rsidP="00427D8A">
      <w:pPr>
        <w:rPr>
          <w:rFonts w:ascii="Arial" w:hAnsi="Arial" w:cs="Arial"/>
          <w:iCs/>
          <w:color w:val="000000" w:themeColor="text1"/>
          <w:sz w:val="24"/>
          <w:szCs w:val="24"/>
        </w:rPr>
      </w:pPr>
      <w:r>
        <w:rPr>
          <w:rFonts w:ascii="Arial" w:hAnsi="Arial" w:cs="Arial"/>
          <w:iCs/>
          <w:color w:val="000000" w:themeColor="text1"/>
          <w:sz w:val="24"/>
          <w:szCs w:val="24"/>
        </w:rPr>
        <w:t>Directly following the Annual Meeting for those members who can remain:</w:t>
      </w:r>
    </w:p>
    <w:p w14:paraId="0DF040C2" w14:textId="5E8E3676" w:rsidR="0085608B" w:rsidRDefault="0085608B" w:rsidP="00427D8A">
      <w:pPr>
        <w:rPr>
          <w:rFonts w:ascii="Arial" w:hAnsi="Arial" w:cs="Arial"/>
          <w:i/>
          <w:iCs/>
          <w:color w:val="000000" w:themeColor="text1"/>
          <w:sz w:val="24"/>
          <w:szCs w:val="24"/>
        </w:rPr>
      </w:pPr>
      <w:r w:rsidRPr="00D54D83">
        <w:rPr>
          <w:rFonts w:ascii="Arial" w:hAnsi="Arial" w:cs="Arial"/>
          <w:i/>
          <w:color w:val="000000" w:themeColor="text1"/>
          <w:sz w:val="24"/>
          <w:szCs w:val="24"/>
        </w:rPr>
        <w:t xml:space="preserve">HPC-MLA </w:t>
      </w:r>
      <w:r w:rsidR="002712F9" w:rsidRPr="00D54D83">
        <w:rPr>
          <w:rFonts w:ascii="Arial" w:hAnsi="Arial" w:cs="Arial"/>
          <w:i/>
          <w:color w:val="000000" w:themeColor="text1"/>
          <w:sz w:val="24"/>
          <w:szCs w:val="24"/>
        </w:rPr>
        <w:t xml:space="preserve">Annual </w:t>
      </w:r>
      <w:r w:rsidRPr="00D54D83">
        <w:rPr>
          <w:rFonts w:ascii="Arial" w:hAnsi="Arial" w:cs="Arial"/>
          <w:i/>
          <w:color w:val="000000" w:themeColor="text1"/>
          <w:sz w:val="24"/>
          <w:szCs w:val="24"/>
        </w:rPr>
        <w:t>Business Meeting</w:t>
      </w:r>
      <w:r w:rsidR="00B01104">
        <w:rPr>
          <w:rFonts w:ascii="Arial" w:hAnsi="Arial" w:cs="Arial"/>
          <w:iCs/>
          <w:color w:val="000000" w:themeColor="text1"/>
          <w:sz w:val="24"/>
          <w:szCs w:val="24"/>
        </w:rPr>
        <w:t xml:space="preserve"> </w:t>
      </w:r>
      <w:r w:rsidR="00427D8A">
        <w:rPr>
          <w:rFonts w:ascii="Arial" w:hAnsi="Arial" w:cs="Arial"/>
          <w:iCs/>
          <w:color w:val="000000" w:themeColor="text1"/>
          <w:sz w:val="24"/>
          <w:szCs w:val="24"/>
        </w:rPr>
        <w:t>in the</w:t>
      </w:r>
      <w:r w:rsidR="00831182">
        <w:rPr>
          <w:rFonts w:ascii="Arial" w:hAnsi="Arial" w:cs="Arial"/>
          <w:iCs/>
          <w:color w:val="000000" w:themeColor="text1"/>
          <w:sz w:val="24"/>
          <w:szCs w:val="24"/>
        </w:rPr>
        <w:t xml:space="preserve"> </w:t>
      </w:r>
      <w:r w:rsidR="0028623A" w:rsidRPr="00D54D83">
        <w:rPr>
          <w:rFonts w:ascii="Arial" w:hAnsi="Arial" w:cs="Arial"/>
          <w:color w:val="000000" w:themeColor="text1"/>
          <w:sz w:val="24"/>
          <w:szCs w:val="24"/>
        </w:rPr>
        <w:t>Health Sciences Library Staff Workroom</w:t>
      </w:r>
      <w:r w:rsidR="00427D8A">
        <w:rPr>
          <w:rFonts w:ascii="Arial" w:hAnsi="Arial" w:cs="Arial"/>
          <w:i/>
          <w:iCs/>
          <w:color w:val="000000" w:themeColor="text1"/>
          <w:sz w:val="24"/>
          <w:szCs w:val="24"/>
        </w:rPr>
        <w:t>;</w:t>
      </w:r>
    </w:p>
    <w:p w14:paraId="30C37529" w14:textId="09300200" w:rsidR="00427D8A" w:rsidRDefault="00427D8A" w:rsidP="00427D8A">
      <w:pPr>
        <w:rPr>
          <w:rFonts w:ascii="Arial" w:hAnsi="Arial" w:cs="Arial"/>
          <w:i/>
          <w:iCs/>
          <w:color w:val="000000" w:themeColor="text1"/>
          <w:sz w:val="24"/>
          <w:szCs w:val="24"/>
        </w:rPr>
      </w:pPr>
      <w:proofErr w:type="spellStart"/>
      <w:r>
        <w:rPr>
          <w:rFonts w:ascii="Arial" w:hAnsi="Arial" w:cs="Arial"/>
          <w:iCs/>
          <w:color w:val="000000" w:themeColor="text1"/>
          <w:sz w:val="24"/>
          <w:szCs w:val="24"/>
        </w:rPr>
        <w:t>Pauhana</w:t>
      </w:r>
      <w:proofErr w:type="spellEnd"/>
      <w:r>
        <w:rPr>
          <w:rFonts w:ascii="Arial" w:hAnsi="Arial" w:cs="Arial"/>
          <w:iCs/>
          <w:color w:val="000000" w:themeColor="text1"/>
          <w:sz w:val="24"/>
          <w:szCs w:val="24"/>
        </w:rPr>
        <w:t xml:space="preserve"> at </w:t>
      </w:r>
      <w:r w:rsidR="002712F9" w:rsidRPr="00D54D83">
        <w:rPr>
          <w:rFonts w:ascii="Arial" w:hAnsi="Arial" w:cs="Arial"/>
          <w:i/>
          <w:color w:val="000000" w:themeColor="text1"/>
          <w:sz w:val="24"/>
          <w:szCs w:val="24"/>
        </w:rPr>
        <w:t>Moku Kitchen</w:t>
      </w:r>
      <w:r w:rsidR="002712F9">
        <w:rPr>
          <w:rFonts w:ascii="Arial" w:hAnsi="Arial" w:cs="Arial"/>
          <w:iCs/>
          <w:color w:val="000000" w:themeColor="text1"/>
          <w:sz w:val="24"/>
          <w:szCs w:val="24"/>
        </w:rPr>
        <w:t xml:space="preserve"> in </w:t>
      </w:r>
      <w:r>
        <w:rPr>
          <w:rFonts w:ascii="Arial" w:hAnsi="Arial" w:cs="Arial"/>
          <w:iCs/>
          <w:color w:val="000000" w:themeColor="text1"/>
          <w:sz w:val="24"/>
          <w:szCs w:val="24"/>
        </w:rPr>
        <w:t xml:space="preserve">Salt </w:t>
      </w:r>
      <w:proofErr w:type="spellStart"/>
      <w:r>
        <w:rPr>
          <w:rFonts w:ascii="Arial" w:hAnsi="Arial" w:cs="Arial"/>
          <w:iCs/>
          <w:color w:val="000000" w:themeColor="text1"/>
          <w:sz w:val="24"/>
          <w:szCs w:val="24"/>
        </w:rPr>
        <w:t>Kaka</w:t>
      </w:r>
      <w:r w:rsidR="005260BF">
        <w:rPr>
          <w:rFonts w:ascii="Arial" w:hAnsi="Arial" w:cs="Arial"/>
          <w:iCs/>
          <w:color w:val="000000" w:themeColor="text1"/>
          <w:sz w:val="24"/>
          <w:szCs w:val="24"/>
        </w:rPr>
        <w:t>ʻ</w:t>
      </w:r>
      <w:r>
        <w:rPr>
          <w:rFonts w:ascii="Arial" w:hAnsi="Arial" w:cs="Arial"/>
          <w:iCs/>
          <w:color w:val="000000" w:themeColor="text1"/>
          <w:sz w:val="24"/>
          <w:szCs w:val="24"/>
        </w:rPr>
        <w:t>ako</w:t>
      </w:r>
      <w:proofErr w:type="spellEnd"/>
      <w:r>
        <w:rPr>
          <w:rFonts w:ascii="Arial" w:hAnsi="Arial" w:cs="Arial"/>
          <w:iCs/>
          <w:color w:val="000000" w:themeColor="text1"/>
          <w:sz w:val="24"/>
          <w:szCs w:val="24"/>
        </w:rPr>
        <w:t xml:space="preserve"> (across the street from JABSOM) for those who want to linger!</w:t>
      </w:r>
    </w:p>
    <w:p w14:paraId="54F11B15" w14:textId="77777777" w:rsidR="0085608B" w:rsidRDefault="0085608B" w:rsidP="00F70C5A">
      <w:pPr>
        <w:rPr>
          <w:rFonts w:ascii="Arial" w:hAnsi="Arial" w:cs="Arial"/>
          <w:iCs/>
          <w:color w:val="000000" w:themeColor="text1"/>
          <w:sz w:val="24"/>
          <w:szCs w:val="24"/>
        </w:rPr>
      </w:pPr>
    </w:p>
    <w:p w14:paraId="52BF14E2" w14:textId="77777777" w:rsidR="0050685B" w:rsidRDefault="0050685B" w:rsidP="00F70C5A">
      <w:pPr>
        <w:rPr>
          <w:rFonts w:ascii="Arial" w:hAnsi="Arial" w:cs="Arial"/>
          <w:iCs/>
          <w:color w:val="000000" w:themeColor="text1"/>
        </w:rPr>
      </w:pPr>
    </w:p>
    <w:p w14:paraId="45B5528C" w14:textId="211FCBD4" w:rsidR="00EB10A9" w:rsidRDefault="00EB10A9" w:rsidP="00F70C5A">
      <w:pPr>
        <w:rPr>
          <w:rFonts w:ascii="Arial" w:hAnsi="Arial" w:cs="Arial"/>
          <w:iCs/>
          <w:color w:val="000000" w:themeColor="text1"/>
        </w:rPr>
      </w:pPr>
      <w:r w:rsidRPr="00E665B5">
        <w:rPr>
          <w:rFonts w:ascii="Arial" w:hAnsi="Arial" w:cs="Arial"/>
          <w:iCs/>
          <w:color w:val="000000" w:themeColor="text1"/>
        </w:rPr>
        <w:t>Directions to the Health Sciences Library</w:t>
      </w:r>
      <w:r w:rsidR="006F456C">
        <w:rPr>
          <w:rFonts w:ascii="Arial" w:hAnsi="Arial" w:cs="Arial"/>
          <w:iCs/>
          <w:color w:val="000000" w:themeColor="text1"/>
        </w:rPr>
        <w:t xml:space="preserve"> at JABSOM</w:t>
      </w:r>
      <w:r w:rsidRPr="00E665B5">
        <w:rPr>
          <w:rFonts w:ascii="Arial" w:hAnsi="Arial" w:cs="Arial"/>
          <w:iCs/>
          <w:color w:val="000000" w:themeColor="text1"/>
        </w:rPr>
        <w:t xml:space="preserve"> is available </w:t>
      </w:r>
      <w:r w:rsidR="006F456C">
        <w:rPr>
          <w:rFonts w:ascii="Arial" w:hAnsi="Arial" w:cs="Arial"/>
          <w:iCs/>
          <w:color w:val="000000" w:themeColor="text1"/>
        </w:rPr>
        <w:t xml:space="preserve">at: </w:t>
      </w:r>
    </w:p>
    <w:p w14:paraId="7FB71BFC" w14:textId="3E2235A2" w:rsidR="006F456C" w:rsidRDefault="009876D2" w:rsidP="00F70C5A">
      <w:pPr>
        <w:rPr>
          <w:rFonts w:ascii="Arial" w:hAnsi="Arial" w:cs="Arial"/>
          <w:iCs/>
          <w:color w:val="000000" w:themeColor="text1"/>
        </w:rPr>
      </w:pPr>
      <w:hyperlink r:id="rId9" w:history="1">
        <w:r w:rsidR="006F456C" w:rsidRPr="004952E1">
          <w:rPr>
            <w:rStyle w:val="Hyperlink"/>
            <w:rFonts w:ascii="Arial" w:hAnsi="Arial" w:cs="Arial"/>
            <w:iCs/>
          </w:rPr>
          <w:t>https://ome.jabsom.hawaii.edu/about-ome/direction-parking.html</w:t>
        </w:r>
      </w:hyperlink>
    </w:p>
    <w:p w14:paraId="677A6AE9" w14:textId="10AE05F9" w:rsidR="006F456C" w:rsidRPr="00E665B5" w:rsidRDefault="006F456C" w:rsidP="00F70C5A">
      <w:pPr>
        <w:rPr>
          <w:rFonts w:ascii="Arial" w:hAnsi="Arial" w:cs="Arial"/>
          <w:iCs/>
          <w:color w:val="000000" w:themeColor="text1"/>
        </w:rPr>
      </w:pPr>
    </w:p>
    <w:p w14:paraId="582C94F5" w14:textId="31CEBA9F" w:rsidR="00EB10A9" w:rsidRDefault="00EB10A9" w:rsidP="00F70C5A">
      <w:pPr>
        <w:rPr>
          <w:rFonts w:ascii="Arial" w:hAnsi="Arial" w:cs="Arial"/>
          <w:iCs/>
          <w:color w:val="000000" w:themeColor="text1"/>
        </w:rPr>
      </w:pPr>
      <w:r w:rsidRPr="00E665B5">
        <w:rPr>
          <w:rFonts w:ascii="Arial" w:hAnsi="Arial" w:cs="Arial"/>
          <w:iCs/>
          <w:color w:val="000000" w:themeColor="text1"/>
        </w:rPr>
        <w:t xml:space="preserve">Parking information is available </w:t>
      </w:r>
      <w:r w:rsidR="006F456C">
        <w:rPr>
          <w:rFonts w:ascii="Arial" w:hAnsi="Arial" w:cs="Arial"/>
          <w:iCs/>
          <w:color w:val="000000" w:themeColor="text1"/>
        </w:rPr>
        <w:t xml:space="preserve">at: </w:t>
      </w:r>
      <w:hyperlink r:id="rId10" w:history="1">
        <w:r w:rsidR="006F456C" w:rsidRPr="004952E1">
          <w:rPr>
            <w:rStyle w:val="Hyperlink"/>
            <w:rFonts w:ascii="Arial" w:hAnsi="Arial" w:cs="Arial"/>
            <w:iCs/>
          </w:rPr>
          <w:t>https://ome.jabsom.hawaii.edu/_docs/jabsom-lot-c-parking-lot-map-and-information-090924.pdf</w:t>
        </w:r>
      </w:hyperlink>
    </w:p>
    <w:p w14:paraId="137789B0" w14:textId="77777777" w:rsidR="000E390D" w:rsidRPr="00E665B5" w:rsidRDefault="000E390D" w:rsidP="00F70C5A">
      <w:pPr>
        <w:rPr>
          <w:rFonts w:ascii="Arial" w:hAnsi="Arial" w:cs="Arial"/>
          <w:iCs/>
          <w:color w:val="000000" w:themeColor="text1"/>
        </w:rPr>
      </w:pPr>
    </w:p>
    <w:sectPr w:rsidR="000E390D" w:rsidRPr="00E665B5" w:rsidSect="004F14DF">
      <w:head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EE7A" w14:textId="77777777" w:rsidR="00303369" w:rsidRDefault="00303369">
      <w:r>
        <w:separator/>
      </w:r>
    </w:p>
  </w:endnote>
  <w:endnote w:type="continuationSeparator" w:id="0">
    <w:p w14:paraId="70B335B1" w14:textId="77777777" w:rsidR="00303369" w:rsidRDefault="0030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1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AEB6" w14:textId="77777777" w:rsidR="00303369" w:rsidRDefault="00303369">
      <w:r>
        <w:separator/>
      </w:r>
    </w:p>
  </w:footnote>
  <w:footnote w:type="continuationSeparator" w:id="0">
    <w:p w14:paraId="482DD45A" w14:textId="77777777" w:rsidR="00303369" w:rsidRDefault="0030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D0CE" w14:textId="77777777" w:rsidR="00990D77" w:rsidRDefault="00990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22AD0C58"/>
    <w:multiLevelType w:val="hybridMultilevel"/>
    <w:tmpl w:val="64A2FC40"/>
    <w:lvl w:ilvl="0" w:tplc="BDE0AAD0">
      <w:start w:val="1"/>
      <w:numFmt w:val="bullet"/>
      <w:lvlText w:val=""/>
      <w:lvlJc w:val="left"/>
      <w:pPr>
        <w:tabs>
          <w:tab w:val="num" w:pos="720"/>
        </w:tabs>
        <w:ind w:left="720" w:hanging="360"/>
      </w:pPr>
      <w:rPr>
        <w:rFonts w:ascii="Symbol" w:hAnsi="Symbol" w:hint="default"/>
        <w:sz w:val="20"/>
      </w:rPr>
    </w:lvl>
    <w:lvl w:ilvl="1" w:tplc="6A2C77F4" w:tentative="1">
      <w:start w:val="1"/>
      <w:numFmt w:val="bullet"/>
      <w:lvlText w:val="o"/>
      <w:lvlJc w:val="left"/>
      <w:pPr>
        <w:tabs>
          <w:tab w:val="num" w:pos="1440"/>
        </w:tabs>
        <w:ind w:left="1440" w:hanging="360"/>
      </w:pPr>
      <w:rPr>
        <w:rFonts w:ascii="Courier New" w:hAnsi="Courier New" w:hint="default"/>
        <w:sz w:val="20"/>
      </w:rPr>
    </w:lvl>
    <w:lvl w:ilvl="2" w:tplc="39FE3C12" w:tentative="1">
      <w:start w:val="1"/>
      <w:numFmt w:val="bullet"/>
      <w:lvlText w:val=""/>
      <w:lvlJc w:val="left"/>
      <w:pPr>
        <w:tabs>
          <w:tab w:val="num" w:pos="2160"/>
        </w:tabs>
        <w:ind w:left="2160" w:hanging="360"/>
      </w:pPr>
      <w:rPr>
        <w:rFonts w:ascii="Wingdings" w:hAnsi="Wingdings" w:hint="default"/>
        <w:sz w:val="20"/>
      </w:rPr>
    </w:lvl>
    <w:lvl w:ilvl="3" w:tplc="F7169562" w:tentative="1">
      <w:start w:val="1"/>
      <w:numFmt w:val="bullet"/>
      <w:lvlText w:val=""/>
      <w:lvlJc w:val="left"/>
      <w:pPr>
        <w:tabs>
          <w:tab w:val="num" w:pos="2880"/>
        </w:tabs>
        <w:ind w:left="2880" w:hanging="360"/>
      </w:pPr>
      <w:rPr>
        <w:rFonts w:ascii="Wingdings" w:hAnsi="Wingdings" w:hint="default"/>
        <w:sz w:val="20"/>
      </w:rPr>
    </w:lvl>
    <w:lvl w:ilvl="4" w:tplc="397486A6" w:tentative="1">
      <w:start w:val="1"/>
      <w:numFmt w:val="bullet"/>
      <w:lvlText w:val=""/>
      <w:lvlJc w:val="left"/>
      <w:pPr>
        <w:tabs>
          <w:tab w:val="num" w:pos="3600"/>
        </w:tabs>
        <w:ind w:left="3600" w:hanging="360"/>
      </w:pPr>
      <w:rPr>
        <w:rFonts w:ascii="Wingdings" w:hAnsi="Wingdings" w:hint="default"/>
        <w:sz w:val="20"/>
      </w:rPr>
    </w:lvl>
    <w:lvl w:ilvl="5" w:tplc="37EEF0B0" w:tentative="1">
      <w:start w:val="1"/>
      <w:numFmt w:val="bullet"/>
      <w:lvlText w:val=""/>
      <w:lvlJc w:val="left"/>
      <w:pPr>
        <w:tabs>
          <w:tab w:val="num" w:pos="4320"/>
        </w:tabs>
        <w:ind w:left="4320" w:hanging="360"/>
      </w:pPr>
      <w:rPr>
        <w:rFonts w:ascii="Wingdings" w:hAnsi="Wingdings" w:hint="default"/>
        <w:sz w:val="20"/>
      </w:rPr>
    </w:lvl>
    <w:lvl w:ilvl="6" w:tplc="53903B48" w:tentative="1">
      <w:start w:val="1"/>
      <w:numFmt w:val="bullet"/>
      <w:lvlText w:val=""/>
      <w:lvlJc w:val="left"/>
      <w:pPr>
        <w:tabs>
          <w:tab w:val="num" w:pos="5040"/>
        </w:tabs>
        <w:ind w:left="5040" w:hanging="360"/>
      </w:pPr>
      <w:rPr>
        <w:rFonts w:ascii="Wingdings" w:hAnsi="Wingdings" w:hint="default"/>
        <w:sz w:val="20"/>
      </w:rPr>
    </w:lvl>
    <w:lvl w:ilvl="7" w:tplc="85FC9C6A" w:tentative="1">
      <w:start w:val="1"/>
      <w:numFmt w:val="bullet"/>
      <w:lvlText w:val=""/>
      <w:lvlJc w:val="left"/>
      <w:pPr>
        <w:tabs>
          <w:tab w:val="num" w:pos="5760"/>
        </w:tabs>
        <w:ind w:left="5760" w:hanging="360"/>
      </w:pPr>
      <w:rPr>
        <w:rFonts w:ascii="Wingdings" w:hAnsi="Wingdings" w:hint="default"/>
        <w:sz w:val="20"/>
      </w:rPr>
    </w:lvl>
    <w:lvl w:ilvl="8" w:tplc="FC76C48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62F15"/>
    <w:multiLevelType w:val="hybridMultilevel"/>
    <w:tmpl w:val="0E2ACE2E"/>
    <w:lvl w:ilvl="0" w:tplc="6E06712C">
      <w:start w:val="1"/>
      <w:numFmt w:val="bullet"/>
      <w:lvlText w:val=""/>
      <w:lvlJc w:val="left"/>
      <w:pPr>
        <w:tabs>
          <w:tab w:val="num" w:pos="720"/>
        </w:tabs>
        <w:ind w:left="720" w:hanging="360"/>
      </w:pPr>
      <w:rPr>
        <w:rFonts w:ascii="Symbol" w:hAnsi="Symbol" w:cs="Times New Roman" w:hint="default"/>
        <w:sz w:val="20"/>
        <w:szCs w:val="20"/>
      </w:rPr>
    </w:lvl>
    <w:lvl w:ilvl="1" w:tplc="40D47F02">
      <w:start w:val="1"/>
      <w:numFmt w:val="bullet"/>
      <w:lvlText w:val="o"/>
      <w:lvlJc w:val="left"/>
      <w:pPr>
        <w:tabs>
          <w:tab w:val="num" w:pos="1440"/>
        </w:tabs>
        <w:ind w:left="1440" w:hanging="360"/>
      </w:pPr>
      <w:rPr>
        <w:rFonts w:ascii="Courier New" w:hAnsi="Courier New" w:cs="Courier New" w:hint="default"/>
        <w:sz w:val="20"/>
        <w:szCs w:val="20"/>
      </w:rPr>
    </w:lvl>
    <w:lvl w:ilvl="2" w:tplc="D1D432D0">
      <w:start w:val="1"/>
      <w:numFmt w:val="bullet"/>
      <w:lvlText w:val=""/>
      <w:lvlJc w:val="left"/>
      <w:pPr>
        <w:tabs>
          <w:tab w:val="num" w:pos="2160"/>
        </w:tabs>
        <w:ind w:left="2160" w:hanging="360"/>
      </w:pPr>
      <w:rPr>
        <w:rFonts w:ascii="Wingdings" w:hAnsi="Wingdings" w:cs="Times New Roman" w:hint="default"/>
        <w:sz w:val="20"/>
        <w:szCs w:val="20"/>
      </w:rPr>
    </w:lvl>
    <w:lvl w:ilvl="3" w:tplc="D884F412">
      <w:start w:val="1"/>
      <w:numFmt w:val="bullet"/>
      <w:lvlText w:val=""/>
      <w:lvlJc w:val="left"/>
      <w:pPr>
        <w:tabs>
          <w:tab w:val="num" w:pos="2880"/>
        </w:tabs>
        <w:ind w:left="2880" w:hanging="360"/>
      </w:pPr>
      <w:rPr>
        <w:rFonts w:ascii="Wingdings" w:hAnsi="Wingdings" w:cs="Times New Roman" w:hint="default"/>
        <w:sz w:val="20"/>
        <w:szCs w:val="20"/>
      </w:rPr>
    </w:lvl>
    <w:lvl w:ilvl="4" w:tplc="15BC4E2C">
      <w:start w:val="1"/>
      <w:numFmt w:val="bullet"/>
      <w:lvlText w:val=""/>
      <w:lvlJc w:val="left"/>
      <w:pPr>
        <w:tabs>
          <w:tab w:val="num" w:pos="3600"/>
        </w:tabs>
        <w:ind w:left="3600" w:hanging="360"/>
      </w:pPr>
      <w:rPr>
        <w:rFonts w:ascii="Wingdings" w:hAnsi="Wingdings" w:cs="Times New Roman" w:hint="default"/>
        <w:sz w:val="20"/>
        <w:szCs w:val="20"/>
      </w:rPr>
    </w:lvl>
    <w:lvl w:ilvl="5" w:tplc="43F0DC22">
      <w:start w:val="1"/>
      <w:numFmt w:val="bullet"/>
      <w:lvlText w:val=""/>
      <w:lvlJc w:val="left"/>
      <w:pPr>
        <w:tabs>
          <w:tab w:val="num" w:pos="4320"/>
        </w:tabs>
        <w:ind w:left="4320" w:hanging="360"/>
      </w:pPr>
      <w:rPr>
        <w:rFonts w:ascii="Wingdings" w:hAnsi="Wingdings" w:cs="Times New Roman" w:hint="default"/>
        <w:sz w:val="20"/>
        <w:szCs w:val="20"/>
      </w:rPr>
    </w:lvl>
    <w:lvl w:ilvl="6" w:tplc="910C01D0">
      <w:start w:val="1"/>
      <w:numFmt w:val="bullet"/>
      <w:lvlText w:val=""/>
      <w:lvlJc w:val="left"/>
      <w:pPr>
        <w:tabs>
          <w:tab w:val="num" w:pos="5040"/>
        </w:tabs>
        <w:ind w:left="5040" w:hanging="360"/>
      </w:pPr>
      <w:rPr>
        <w:rFonts w:ascii="Wingdings" w:hAnsi="Wingdings" w:cs="Times New Roman" w:hint="default"/>
        <w:sz w:val="20"/>
        <w:szCs w:val="20"/>
      </w:rPr>
    </w:lvl>
    <w:lvl w:ilvl="7" w:tplc="07D6E608">
      <w:start w:val="1"/>
      <w:numFmt w:val="bullet"/>
      <w:lvlText w:val=""/>
      <w:lvlJc w:val="left"/>
      <w:pPr>
        <w:tabs>
          <w:tab w:val="num" w:pos="5760"/>
        </w:tabs>
        <w:ind w:left="5760" w:hanging="360"/>
      </w:pPr>
      <w:rPr>
        <w:rFonts w:ascii="Wingdings" w:hAnsi="Wingdings" w:cs="Times New Roman" w:hint="default"/>
        <w:sz w:val="20"/>
        <w:szCs w:val="20"/>
      </w:rPr>
    </w:lvl>
    <w:lvl w:ilvl="8" w:tplc="4E02F7FA">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 w15:restartNumberingAfterBreak="0">
    <w:nsid w:val="68D8730F"/>
    <w:multiLevelType w:val="multilevel"/>
    <w:tmpl w:val="9B34AA98"/>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F2B00"/>
    <w:multiLevelType w:val="multilevel"/>
    <w:tmpl w:val="9182B71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317395">
    <w:abstractNumId w:val="1"/>
  </w:num>
  <w:num w:numId="2" w16cid:durableId="1731463829">
    <w:abstractNumId w:val="0"/>
  </w:num>
  <w:num w:numId="3" w16cid:durableId="2070221282">
    <w:abstractNumId w:val="3"/>
  </w:num>
  <w:num w:numId="4" w16cid:durableId="1293055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3">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F1"/>
    <w:rsid w:val="00017C34"/>
    <w:rsid w:val="00037729"/>
    <w:rsid w:val="000423AC"/>
    <w:rsid w:val="00052915"/>
    <w:rsid w:val="0008477D"/>
    <w:rsid w:val="00090045"/>
    <w:rsid w:val="000924ED"/>
    <w:rsid w:val="000961E6"/>
    <w:rsid w:val="000967A6"/>
    <w:rsid w:val="000A70AC"/>
    <w:rsid w:val="000B105E"/>
    <w:rsid w:val="000B6ABF"/>
    <w:rsid w:val="000E390D"/>
    <w:rsid w:val="000F300E"/>
    <w:rsid w:val="001012D8"/>
    <w:rsid w:val="00123154"/>
    <w:rsid w:val="00123873"/>
    <w:rsid w:val="00157A75"/>
    <w:rsid w:val="00161B10"/>
    <w:rsid w:val="0018409D"/>
    <w:rsid w:val="00184179"/>
    <w:rsid w:val="001912F9"/>
    <w:rsid w:val="00194510"/>
    <w:rsid w:val="001A70AA"/>
    <w:rsid w:val="001B0630"/>
    <w:rsid w:val="001F3413"/>
    <w:rsid w:val="00200490"/>
    <w:rsid w:val="002042CF"/>
    <w:rsid w:val="00204807"/>
    <w:rsid w:val="00215455"/>
    <w:rsid w:val="002468D2"/>
    <w:rsid w:val="00255FAE"/>
    <w:rsid w:val="002712F9"/>
    <w:rsid w:val="0027719F"/>
    <w:rsid w:val="00283E7F"/>
    <w:rsid w:val="0028623A"/>
    <w:rsid w:val="0029488E"/>
    <w:rsid w:val="002A1C7C"/>
    <w:rsid w:val="002A6AB7"/>
    <w:rsid w:val="002B399E"/>
    <w:rsid w:val="002D1CC2"/>
    <w:rsid w:val="002E3B0B"/>
    <w:rsid w:val="002F588B"/>
    <w:rsid w:val="00302CC1"/>
    <w:rsid w:val="00303369"/>
    <w:rsid w:val="003075F8"/>
    <w:rsid w:val="0031147F"/>
    <w:rsid w:val="00322AF9"/>
    <w:rsid w:val="003234F1"/>
    <w:rsid w:val="0033362B"/>
    <w:rsid w:val="003479F8"/>
    <w:rsid w:val="0035496B"/>
    <w:rsid w:val="0035592F"/>
    <w:rsid w:val="003737A8"/>
    <w:rsid w:val="00383FEB"/>
    <w:rsid w:val="003973AB"/>
    <w:rsid w:val="003A1504"/>
    <w:rsid w:val="003A2205"/>
    <w:rsid w:val="003B1A9D"/>
    <w:rsid w:val="003C28A8"/>
    <w:rsid w:val="003D4B44"/>
    <w:rsid w:val="003F3621"/>
    <w:rsid w:val="00401B4D"/>
    <w:rsid w:val="00402486"/>
    <w:rsid w:val="00424F02"/>
    <w:rsid w:val="00426452"/>
    <w:rsid w:val="00427D8A"/>
    <w:rsid w:val="00430052"/>
    <w:rsid w:val="0043006D"/>
    <w:rsid w:val="00435A59"/>
    <w:rsid w:val="00442D68"/>
    <w:rsid w:val="00450E1C"/>
    <w:rsid w:val="00463BE0"/>
    <w:rsid w:val="00466814"/>
    <w:rsid w:val="004A3CB6"/>
    <w:rsid w:val="004B1D48"/>
    <w:rsid w:val="004B3248"/>
    <w:rsid w:val="004E590C"/>
    <w:rsid w:val="004F14DF"/>
    <w:rsid w:val="004F6616"/>
    <w:rsid w:val="00504704"/>
    <w:rsid w:val="00505D1F"/>
    <w:rsid w:val="0050685B"/>
    <w:rsid w:val="0052105F"/>
    <w:rsid w:val="005212C8"/>
    <w:rsid w:val="00523D68"/>
    <w:rsid w:val="00524EAA"/>
    <w:rsid w:val="005260BF"/>
    <w:rsid w:val="005430CD"/>
    <w:rsid w:val="00555EFE"/>
    <w:rsid w:val="00562465"/>
    <w:rsid w:val="00567F90"/>
    <w:rsid w:val="00573A3A"/>
    <w:rsid w:val="00577DF8"/>
    <w:rsid w:val="00583B79"/>
    <w:rsid w:val="005878EF"/>
    <w:rsid w:val="00597904"/>
    <w:rsid w:val="005A7D2F"/>
    <w:rsid w:val="005F12C5"/>
    <w:rsid w:val="005F34D9"/>
    <w:rsid w:val="005F68EB"/>
    <w:rsid w:val="00600984"/>
    <w:rsid w:val="00636620"/>
    <w:rsid w:val="0064374E"/>
    <w:rsid w:val="006461E5"/>
    <w:rsid w:val="00646D13"/>
    <w:rsid w:val="006563B1"/>
    <w:rsid w:val="00671CC8"/>
    <w:rsid w:val="00672C8E"/>
    <w:rsid w:val="006B4E5E"/>
    <w:rsid w:val="006C6145"/>
    <w:rsid w:val="006E29A3"/>
    <w:rsid w:val="006E3E46"/>
    <w:rsid w:val="006F456C"/>
    <w:rsid w:val="00711E0C"/>
    <w:rsid w:val="007152A0"/>
    <w:rsid w:val="00720FDE"/>
    <w:rsid w:val="00727BDC"/>
    <w:rsid w:val="00761BAF"/>
    <w:rsid w:val="007667C7"/>
    <w:rsid w:val="00775137"/>
    <w:rsid w:val="007948E5"/>
    <w:rsid w:val="007A57C4"/>
    <w:rsid w:val="007B312E"/>
    <w:rsid w:val="007B4873"/>
    <w:rsid w:val="007C6387"/>
    <w:rsid w:val="007E0B4F"/>
    <w:rsid w:val="00806145"/>
    <w:rsid w:val="00814F35"/>
    <w:rsid w:val="00820396"/>
    <w:rsid w:val="00824801"/>
    <w:rsid w:val="008261DA"/>
    <w:rsid w:val="00831182"/>
    <w:rsid w:val="0085608B"/>
    <w:rsid w:val="0087660D"/>
    <w:rsid w:val="00886661"/>
    <w:rsid w:val="008B0EB7"/>
    <w:rsid w:val="008B2F8B"/>
    <w:rsid w:val="008B5FDC"/>
    <w:rsid w:val="008C1B4E"/>
    <w:rsid w:val="008C38F1"/>
    <w:rsid w:val="008C4F7F"/>
    <w:rsid w:val="008E675F"/>
    <w:rsid w:val="00923A72"/>
    <w:rsid w:val="00926781"/>
    <w:rsid w:val="00927261"/>
    <w:rsid w:val="00934D93"/>
    <w:rsid w:val="009558CF"/>
    <w:rsid w:val="009568ED"/>
    <w:rsid w:val="00956D6E"/>
    <w:rsid w:val="00965D33"/>
    <w:rsid w:val="0096783A"/>
    <w:rsid w:val="00981100"/>
    <w:rsid w:val="00983CF1"/>
    <w:rsid w:val="009876D2"/>
    <w:rsid w:val="00990D77"/>
    <w:rsid w:val="009A2DC5"/>
    <w:rsid w:val="009A57A3"/>
    <w:rsid w:val="009B22CB"/>
    <w:rsid w:val="009B35D5"/>
    <w:rsid w:val="009B38AD"/>
    <w:rsid w:val="009C1C11"/>
    <w:rsid w:val="009C3C83"/>
    <w:rsid w:val="009C3EBB"/>
    <w:rsid w:val="009C6C62"/>
    <w:rsid w:val="009D33C0"/>
    <w:rsid w:val="009D62F0"/>
    <w:rsid w:val="009F398A"/>
    <w:rsid w:val="00A028A4"/>
    <w:rsid w:val="00A03F6F"/>
    <w:rsid w:val="00A15E47"/>
    <w:rsid w:val="00A17117"/>
    <w:rsid w:val="00A34D0B"/>
    <w:rsid w:val="00A359A8"/>
    <w:rsid w:val="00A52293"/>
    <w:rsid w:val="00A64B48"/>
    <w:rsid w:val="00A6554E"/>
    <w:rsid w:val="00A67BE6"/>
    <w:rsid w:val="00A719DE"/>
    <w:rsid w:val="00A9156A"/>
    <w:rsid w:val="00A93465"/>
    <w:rsid w:val="00AA1496"/>
    <w:rsid w:val="00AA7EA4"/>
    <w:rsid w:val="00AC1617"/>
    <w:rsid w:val="00AE49E3"/>
    <w:rsid w:val="00AE6391"/>
    <w:rsid w:val="00B01104"/>
    <w:rsid w:val="00B5227A"/>
    <w:rsid w:val="00B54C09"/>
    <w:rsid w:val="00B55D35"/>
    <w:rsid w:val="00B60BE1"/>
    <w:rsid w:val="00B85A75"/>
    <w:rsid w:val="00B86887"/>
    <w:rsid w:val="00B86C17"/>
    <w:rsid w:val="00B92E58"/>
    <w:rsid w:val="00B94A80"/>
    <w:rsid w:val="00BA6F25"/>
    <w:rsid w:val="00BC46A3"/>
    <w:rsid w:val="00BD1954"/>
    <w:rsid w:val="00BE1C31"/>
    <w:rsid w:val="00BE5B08"/>
    <w:rsid w:val="00BE74F9"/>
    <w:rsid w:val="00BF7517"/>
    <w:rsid w:val="00C16524"/>
    <w:rsid w:val="00C20211"/>
    <w:rsid w:val="00C349E4"/>
    <w:rsid w:val="00C36BBF"/>
    <w:rsid w:val="00C40341"/>
    <w:rsid w:val="00C65C13"/>
    <w:rsid w:val="00C907A0"/>
    <w:rsid w:val="00CB4F06"/>
    <w:rsid w:val="00CB7744"/>
    <w:rsid w:val="00CD0E76"/>
    <w:rsid w:val="00CE1CE2"/>
    <w:rsid w:val="00CF2F4E"/>
    <w:rsid w:val="00D11ABE"/>
    <w:rsid w:val="00D41773"/>
    <w:rsid w:val="00D54D83"/>
    <w:rsid w:val="00D702DE"/>
    <w:rsid w:val="00D94EFE"/>
    <w:rsid w:val="00DA3A69"/>
    <w:rsid w:val="00DA772D"/>
    <w:rsid w:val="00DB4F1E"/>
    <w:rsid w:val="00DE4294"/>
    <w:rsid w:val="00DF5936"/>
    <w:rsid w:val="00E035E0"/>
    <w:rsid w:val="00E05045"/>
    <w:rsid w:val="00E0618E"/>
    <w:rsid w:val="00E103C1"/>
    <w:rsid w:val="00E56889"/>
    <w:rsid w:val="00E65298"/>
    <w:rsid w:val="00E665B5"/>
    <w:rsid w:val="00E737EA"/>
    <w:rsid w:val="00E74740"/>
    <w:rsid w:val="00E803CE"/>
    <w:rsid w:val="00E8087F"/>
    <w:rsid w:val="00E8523B"/>
    <w:rsid w:val="00E853F4"/>
    <w:rsid w:val="00EA3DBF"/>
    <w:rsid w:val="00EB10A9"/>
    <w:rsid w:val="00EC2653"/>
    <w:rsid w:val="00ED1B66"/>
    <w:rsid w:val="00ED28A2"/>
    <w:rsid w:val="00F02261"/>
    <w:rsid w:val="00F234D3"/>
    <w:rsid w:val="00F3787E"/>
    <w:rsid w:val="00F43DA4"/>
    <w:rsid w:val="00F70C5A"/>
    <w:rsid w:val="00F84351"/>
    <w:rsid w:val="00F854E5"/>
    <w:rsid w:val="00F96EB8"/>
    <w:rsid w:val="00FA6DD3"/>
    <w:rsid w:val="00FC3D65"/>
    <w:rsid w:val="00FE2664"/>
    <w:rsid w:val="00FE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630"/>
    </o:shapedefaults>
    <o:shapelayout v:ext="edit">
      <o:idmap v:ext="edit" data="2"/>
    </o:shapelayout>
  </w:shapeDefaults>
  <w:decimalSymbol w:val="."/>
  <w:listSeparator w:val=","/>
  <w14:docId w14:val="5938B5DA"/>
  <w15:docId w15:val="{C6CF61B1-7C5F-4841-946A-7C532DDD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5F"/>
    <w:pPr>
      <w:autoSpaceDE w:val="0"/>
      <w:autoSpaceDN w:val="0"/>
    </w:pPr>
  </w:style>
  <w:style w:type="paragraph" w:styleId="Heading1">
    <w:name w:val="heading 1"/>
    <w:basedOn w:val="Normal"/>
    <w:next w:val="Normal"/>
    <w:qFormat/>
    <w:rsid w:val="0052105F"/>
    <w:pPr>
      <w:keepNext/>
      <w:jc w:val="center"/>
      <w:outlineLvl w:val="0"/>
    </w:pPr>
    <w:rPr>
      <w:rFonts w:ascii="Arial Rounded MT Bold" w:hAnsi="Arial Rounded MT Bold"/>
      <w:b/>
      <w:bCs/>
      <w:i/>
      <w:iCs/>
      <w:sz w:val="32"/>
      <w:szCs w:val="32"/>
    </w:rPr>
  </w:style>
  <w:style w:type="paragraph" w:styleId="Heading2">
    <w:name w:val="heading 2"/>
    <w:basedOn w:val="Normal"/>
    <w:next w:val="Normal"/>
    <w:qFormat/>
    <w:rsid w:val="0052105F"/>
    <w:pPr>
      <w:keepNext/>
      <w:jc w:val="cente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105F"/>
    <w:pPr>
      <w:ind w:left="1440"/>
    </w:pPr>
    <w:rPr>
      <w:rFonts w:ascii="Arial" w:hAnsi="Arial" w:cs="Arial"/>
      <w:sz w:val="24"/>
      <w:szCs w:val="24"/>
    </w:rPr>
  </w:style>
  <w:style w:type="paragraph" w:styleId="BodyText">
    <w:name w:val="Body Text"/>
    <w:basedOn w:val="Normal"/>
    <w:rsid w:val="0052105F"/>
    <w:pPr>
      <w:jc w:val="center"/>
    </w:pPr>
    <w:rPr>
      <w:rFonts w:ascii="Arial" w:hAnsi="Arial" w:cs="Arial"/>
      <w:sz w:val="24"/>
      <w:szCs w:val="24"/>
    </w:rPr>
  </w:style>
  <w:style w:type="character" w:styleId="Hyperlink">
    <w:name w:val="Hyperlink"/>
    <w:basedOn w:val="DefaultParagraphFont"/>
    <w:rsid w:val="0052105F"/>
    <w:rPr>
      <w:color w:val="0000FF"/>
      <w:u w:val="single"/>
    </w:rPr>
  </w:style>
  <w:style w:type="character" w:styleId="FollowedHyperlink">
    <w:name w:val="FollowedHyperlink"/>
    <w:basedOn w:val="DefaultParagraphFont"/>
    <w:rsid w:val="0052105F"/>
    <w:rPr>
      <w:color w:val="800080"/>
      <w:u w:val="single"/>
    </w:rPr>
  </w:style>
  <w:style w:type="paragraph" w:styleId="NormalWeb">
    <w:name w:val="Normal (Web)"/>
    <w:basedOn w:val="Normal"/>
    <w:rsid w:val="0052105F"/>
    <w:pPr>
      <w:autoSpaceDE/>
      <w:autoSpaceDN/>
      <w:spacing w:before="100" w:beforeAutospacing="1" w:after="100" w:afterAutospacing="1"/>
      <w:ind w:left="240" w:right="240"/>
    </w:pPr>
    <w:rPr>
      <w:rFonts w:ascii="Arial" w:eastAsia="Arial Unicode MS" w:hAnsi="Arial"/>
      <w:sz w:val="24"/>
      <w:szCs w:val="24"/>
    </w:rPr>
  </w:style>
  <w:style w:type="paragraph" w:styleId="BodyTextIndent2">
    <w:name w:val="Body Text Indent 2"/>
    <w:basedOn w:val="Normal"/>
    <w:rsid w:val="0052105F"/>
    <w:pPr>
      <w:ind w:left="1440"/>
    </w:pPr>
    <w:rPr>
      <w:rFonts w:ascii="Arial" w:hAnsi="Arial" w:cs="Arial"/>
    </w:rPr>
  </w:style>
  <w:style w:type="character" w:customStyle="1" w:styleId="medtext1">
    <w:name w:val="medtext1"/>
    <w:basedOn w:val="DefaultParagraphFont"/>
    <w:rsid w:val="00720FDE"/>
    <w:rPr>
      <w:rFonts w:ascii="Arial" w:hAnsi="Arial" w:cs="Arial" w:hint="default"/>
      <w:b w:val="0"/>
      <w:bCs w:val="0"/>
      <w:i w:val="0"/>
      <w:iCs w:val="0"/>
      <w:strike w:val="0"/>
      <w:dstrike w:val="0"/>
      <w:spacing w:val="0"/>
      <w:sz w:val="20"/>
      <w:szCs w:val="20"/>
      <w:u w:val="none"/>
      <w:effect w:val="none"/>
    </w:rPr>
  </w:style>
  <w:style w:type="character" w:customStyle="1" w:styleId="medtextbold1">
    <w:name w:val="medtextbold1"/>
    <w:basedOn w:val="DefaultParagraphFont"/>
    <w:rsid w:val="00720FDE"/>
    <w:rPr>
      <w:rFonts w:ascii="Arial" w:hAnsi="Arial" w:cs="Arial" w:hint="default"/>
      <w:b/>
      <w:bCs/>
      <w:i w:val="0"/>
      <w:iCs w:val="0"/>
      <w:strike w:val="0"/>
      <w:dstrike w:val="0"/>
      <w:spacing w:val="0"/>
      <w:sz w:val="20"/>
      <w:szCs w:val="20"/>
      <w:u w:val="none"/>
      <w:effect w:val="none"/>
    </w:rPr>
  </w:style>
  <w:style w:type="paragraph" w:styleId="Date">
    <w:name w:val="Date"/>
    <w:basedOn w:val="Normal"/>
    <w:next w:val="Normal"/>
    <w:rsid w:val="00090045"/>
  </w:style>
  <w:style w:type="paragraph" w:styleId="Header">
    <w:name w:val="header"/>
    <w:basedOn w:val="Normal"/>
    <w:rsid w:val="00F84351"/>
    <w:pPr>
      <w:tabs>
        <w:tab w:val="center" w:pos="4320"/>
        <w:tab w:val="right" w:pos="8640"/>
      </w:tabs>
    </w:pPr>
  </w:style>
  <w:style w:type="paragraph" w:styleId="Footer">
    <w:name w:val="footer"/>
    <w:basedOn w:val="Normal"/>
    <w:rsid w:val="00F84351"/>
    <w:pPr>
      <w:tabs>
        <w:tab w:val="center" w:pos="4320"/>
        <w:tab w:val="right" w:pos="8640"/>
      </w:tabs>
    </w:pPr>
  </w:style>
  <w:style w:type="paragraph" w:styleId="BalloonText">
    <w:name w:val="Balloon Text"/>
    <w:basedOn w:val="Normal"/>
    <w:link w:val="BalloonTextChar"/>
    <w:rsid w:val="006E29A3"/>
    <w:rPr>
      <w:rFonts w:ascii="Tahoma" w:hAnsi="Tahoma" w:cs="Tahoma"/>
      <w:sz w:val="16"/>
      <w:szCs w:val="16"/>
    </w:rPr>
  </w:style>
  <w:style w:type="character" w:customStyle="1" w:styleId="BalloonTextChar">
    <w:name w:val="Balloon Text Char"/>
    <w:basedOn w:val="DefaultParagraphFont"/>
    <w:link w:val="BalloonText"/>
    <w:rsid w:val="006E29A3"/>
    <w:rPr>
      <w:rFonts w:ascii="Tahoma" w:hAnsi="Tahoma" w:cs="Tahoma"/>
      <w:sz w:val="16"/>
      <w:szCs w:val="16"/>
    </w:rPr>
  </w:style>
  <w:style w:type="character" w:styleId="Emphasis">
    <w:name w:val="Emphasis"/>
    <w:basedOn w:val="DefaultParagraphFont"/>
    <w:uiPriority w:val="20"/>
    <w:qFormat/>
    <w:rsid w:val="00123873"/>
    <w:rPr>
      <w:b/>
      <w:bCs/>
      <w:i w:val="0"/>
      <w:iCs w:val="0"/>
    </w:rPr>
  </w:style>
  <w:style w:type="character" w:styleId="UnresolvedMention">
    <w:name w:val="Unresolved Mention"/>
    <w:basedOn w:val="DefaultParagraphFont"/>
    <w:uiPriority w:val="99"/>
    <w:semiHidden/>
    <w:unhideWhenUsed/>
    <w:rsid w:val="006F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64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me.jabsom.hawaii.edu/_docs/jabsom-lot-c-parking-lot-map-and-information-090924.pdf" TargetMode="External"/><Relationship Id="rId4" Type="http://schemas.openxmlformats.org/officeDocument/2006/relationships/settings" Target="settings.xml"/><Relationship Id="rId9" Type="http://schemas.openxmlformats.org/officeDocument/2006/relationships/hyperlink" Target="https://ome.jabsom.hawaii.edu/about-ome/direction-par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83F24F-5EC2-418B-ABB9-50EE88EF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234</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____Hawaii-Pacific Chapter of the Medical Library Association</vt:lpstr>
    </vt:vector>
  </TitlesOfParts>
  <Company>Hawaii Medical Library</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____Hawaii-Pacific Chapter of the Medical Library Association</dc:title>
  <dc:creator>Reference Desk</dc:creator>
  <cp:lastModifiedBy>Luree Ohigashi</cp:lastModifiedBy>
  <cp:revision>22</cp:revision>
  <cp:lastPrinted>2015-03-19T18:13:00Z</cp:lastPrinted>
  <dcterms:created xsi:type="dcterms:W3CDTF">2026-03-30T20:20:00Z</dcterms:created>
  <dcterms:modified xsi:type="dcterms:W3CDTF">2026-04-08T18:55:00Z</dcterms:modified>
</cp:coreProperties>
</file>